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DB" w:rsidRDefault="005758C2">
      <w:pPr>
        <w:pStyle w:val="5"/>
        <w:spacing w:before="0" w:beforeAutospacing="0" w:after="300" w:afterAutospacing="0" w:line="450" w:lineRule="atLeast"/>
        <w:jc w:val="center"/>
        <w:rPr>
          <w:rFonts w:ascii="华文中宋" w:eastAsia="华文中宋" w:hAnsi="华文中宋"/>
          <w:color w:val="383838"/>
          <w:sz w:val="30"/>
          <w:szCs w:val="30"/>
        </w:rPr>
      </w:pPr>
      <w:bookmarkStart w:id="0" w:name="_GoBack"/>
      <w:bookmarkEnd w:id="0"/>
      <w:r>
        <w:rPr>
          <w:rFonts w:ascii="华文中宋" w:eastAsia="华文中宋" w:hAnsi="华文中宋" w:hint="eastAsia"/>
          <w:color w:val="383838"/>
          <w:sz w:val="30"/>
          <w:szCs w:val="30"/>
        </w:rPr>
        <w:t>机构客户（产品户） 柜台开户指引</w:t>
      </w:r>
    </w:p>
    <w:p w:rsidR="00A75ADB" w:rsidRDefault="005758C2">
      <w:pPr>
        <w:widowControl/>
        <w:spacing w:afterLines="50" w:after="156"/>
        <w:jc w:val="left"/>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一、机构投资者（一般）开户材料清单</w:t>
      </w:r>
    </w:p>
    <w:p w:rsidR="00A75ADB" w:rsidRDefault="005758C2">
      <w:pPr>
        <w:widowControl/>
        <w:numPr>
          <w:ilvl w:val="0"/>
          <w:numId w:val="1"/>
        </w:numPr>
        <w:spacing w:line="510" w:lineRule="atLeast"/>
        <w:jc w:val="left"/>
        <w:rPr>
          <w:rFonts w:asciiTheme="minorEastAsia" w:hAnsiTheme="minorEastAsia" w:cs="宋体"/>
          <w:color w:val="383838"/>
          <w:kern w:val="0"/>
          <w:szCs w:val="21"/>
        </w:rPr>
      </w:pPr>
      <w:r>
        <w:rPr>
          <w:rFonts w:asciiTheme="minorEastAsia" w:hAnsiTheme="minorEastAsia" w:cs="宋体" w:hint="eastAsia"/>
          <w:color w:val="383838"/>
          <w:kern w:val="0"/>
          <w:szCs w:val="21"/>
        </w:rPr>
        <w:t>【公章+法人章】《</w:t>
      </w:r>
      <w:r w:rsidR="00A8145B">
        <w:rPr>
          <w:rFonts w:asciiTheme="minorEastAsia" w:hAnsiTheme="minorEastAsia" w:cs="宋体" w:hint="eastAsia"/>
          <w:color w:val="383838"/>
          <w:kern w:val="0"/>
          <w:szCs w:val="21"/>
        </w:rPr>
        <w:t>福克斯</w:t>
      </w:r>
      <w:r>
        <w:rPr>
          <w:rFonts w:asciiTheme="minorEastAsia" w:hAnsiTheme="minorEastAsia" w:cs="宋体" w:hint="eastAsia"/>
          <w:color w:val="383838"/>
          <w:kern w:val="0"/>
          <w:szCs w:val="21"/>
        </w:rPr>
        <w:t>基金账户业务申请表-机构一般户》（</w:t>
      </w:r>
      <w:r>
        <w:rPr>
          <w:rFonts w:asciiTheme="minorEastAsia" w:hAnsiTheme="minorEastAsia" w:cs="宋体" w:hint="eastAsia"/>
          <w:b/>
          <w:bCs/>
          <w:color w:val="383838"/>
          <w:kern w:val="0"/>
          <w:szCs w:val="21"/>
        </w:rPr>
        <w:t>一式两联</w:t>
      </w:r>
      <w:r>
        <w:rPr>
          <w:rFonts w:asciiTheme="minorEastAsia" w:hAnsiTheme="minorEastAsia" w:cs="宋体" w:hint="eastAsia"/>
          <w:color w:val="383838"/>
          <w:kern w:val="0"/>
          <w:szCs w:val="21"/>
        </w:rPr>
        <w:t>） </w:t>
      </w:r>
      <w:r>
        <w:rPr>
          <w:rFonts w:asciiTheme="minorEastAsia" w:hAnsiTheme="minorEastAsia" w:cs="宋体" w:hint="eastAsia"/>
          <w:color w:val="952A32"/>
          <w:kern w:val="0"/>
          <w:szCs w:val="21"/>
        </w:rPr>
        <w:t>附件1</w:t>
      </w:r>
    </w:p>
    <w:p w:rsidR="00A75ADB" w:rsidRDefault="005758C2">
      <w:pPr>
        <w:widowControl/>
        <w:numPr>
          <w:ilvl w:val="0"/>
          <w:numId w:val="1"/>
        </w:numPr>
        <w:spacing w:line="510" w:lineRule="atLeast"/>
        <w:jc w:val="left"/>
        <w:rPr>
          <w:rFonts w:asciiTheme="minorEastAsia" w:hAnsiTheme="minorEastAsia" w:cs="宋体"/>
          <w:color w:val="383838"/>
          <w:kern w:val="0"/>
          <w:szCs w:val="21"/>
        </w:rPr>
      </w:pPr>
      <w:r>
        <w:rPr>
          <w:rFonts w:asciiTheme="minorEastAsia" w:hAnsiTheme="minorEastAsia" w:cs="宋体" w:hint="eastAsia"/>
          <w:color w:val="383838"/>
          <w:kern w:val="0"/>
          <w:szCs w:val="21"/>
        </w:rPr>
        <w:t>【公章+法人章】《</w:t>
      </w:r>
      <w:r w:rsidR="00A8145B">
        <w:rPr>
          <w:rFonts w:asciiTheme="minorEastAsia" w:hAnsiTheme="minorEastAsia" w:cs="宋体" w:hint="eastAsia"/>
          <w:color w:val="383838"/>
          <w:kern w:val="0"/>
          <w:szCs w:val="21"/>
        </w:rPr>
        <w:t>福克斯</w:t>
      </w:r>
      <w:r>
        <w:rPr>
          <w:rFonts w:asciiTheme="minorEastAsia" w:hAnsiTheme="minorEastAsia" w:cs="宋体" w:hint="eastAsia"/>
          <w:color w:val="383838"/>
          <w:kern w:val="0"/>
          <w:szCs w:val="21"/>
        </w:rPr>
        <w:t>基金业务授权委托书》 </w:t>
      </w:r>
      <w:r>
        <w:rPr>
          <w:rFonts w:asciiTheme="minorEastAsia" w:hAnsiTheme="minorEastAsia" w:cs="宋体" w:hint="eastAsia"/>
          <w:color w:val="952A32"/>
          <w:kern w:val="0"/>
          <w:szCs w:val="21"/>
        </w:rPr>
        <w:t>附件2</w:t>
      </w:r>
    </w:p>
    <w:p w:rsidR="00A75ADB" w:rsidRDefault="005758C2">
      <w:pPr>
        <w:widowControl/>
        <w:numPr>
          <w:ilvl w:val="0"/>
          <w:numId w:val="1"/>
        </w:numPr>
        <w:spacing w:line="510" w:lineRule="atLeast"/>
        <w:jc w:val="left"/>
        <w:rPr>
          <w:rFonts w:asciiTheme="minorEastAsia" w:hAnsiTheme="minorEastAsia" w:cs="宋体"/>
          <w:color w:val="383838"/>
          <w:kern w:val="0"/>
          <w:szCs w:val="21"/>
        </w:rPr>
      </w:pPr>
      <w:r>
        <w:rPr>
          <w:rFonts w:asciiTheme="minorEastAsia" w:hAnsiTheme="minorEastAsia" w:cs="宋体" w:hint="eastAsia"/>
          <w:color w:val="383838"/>
          <w:kern w:val="0"/>
          <w:szCs w:val="21"/>
        </w:rPr>
        <w:t>【公章+法人章】《</w:t>
      </w:r>
      <w:r w:rsidR="00A8145B">
        <w:rPr>
          <w:rFonts w:asciiTheme="minorEastAsia" w:hAnsiTheme="minorEastAsia" w:cs="宋体" w:hint="eastAsia"/>
          <w:color w:val="383838"/>
          <w:kern w:val="0"/>
          <w:szCs w:val="21"/>
        </w:rPr>
        <w:t>福克斯</w:t>
      </w:r>
      <w:r>
        <w:rPr>
          <w:rFonts w:asciiTheme="minorEastAsia" w:hAnsiTheme="minorEastAsia" w:cs="宋体" w:hint="eastAsia"/>
          <w:color w:val="383838"/>
          <w:kern w:val="0"/>
          <w:szCs w:val="21"/>
        </w:rPr>
        <w:t>基金预留印鉴卡》  </w:t>
      </w:r>
      <w:r>
        <w:rPr>
          <w:rFonts w:asciiTheme="minorEastAsia" w:hAnsiTheme="minorEastAsia" w:cs="宋体" w:hint="eastAsia"/>
          <w:color w:val="952A32"/>
          <w:kern w:val="0"/>
          <w:szCs w:val="21"/>
        </w:rPr>
        <w:t>附件3</w:t>
      </w:r>
    </w:p>
    <w:p w:rsidR="00A75ADB" w:rsidRDefault="005758C2">
      <w:pPr>
        <w:widowControl/>
        <w:numPr>
          <w:ilvl w:val="0"/>
          <w:numId w:val="1"/>
        </w:numPr>
        <w:spacing w:line="510" w:lineRule="atLeast"/>
        <w:jc w:val="left"/>
        <w:rPr>
          <w:rFonts w:asciiTheme="minorEastAsia" w:hAnsiTheme="minorEastAsia" w:cs="宋体"/>
          <w:color w:val="383838"/>
          <w:kern w:val="0"/>
          <w:szCs w:val="21"/>
        </w:rPr>
      </w:pPr>
      <w:r>
        <w:rPr>
          <w:rFonts w:asciiTheme="minorEastAsia" w:hAnsiTheme="minorEastAsia" w:cs="宋体" w:hint="eastAsia"/>
          <w:color w:val="383838"/>
          <w:kern w:val="0"/>
          <w:szCs w:val="21"/>
        </w:rPr>
        <w:t>【公章】《</w:t>
      </w:r>
      <w:r w:rsidR="00A8145B">
        <w:rPr>
          <w:rFonts w:asciiTheme="minorEastAsia" w:hAnsiTheme="minorEastAsia" w:cs="宋体" w:hint="eastAsia"/>
          <w:color w:val="383838"/>
          <w:kern w:val="0"/>
          <w:szCs w:val="21"/>
        </w:rPr>
        <w:t>福克斯</w:t>
      </w:r>
      <w:r>
        <w:rPr>
          <w:rFonts w:asciiTheme="minorEastAsia" w:hAnsiTheme="minorEastAsia" w:cs="宋体" w:hint="eastAsia"/>
          <w:color w:val="383838"/>
          <w:kern w:val="0"/>
          <w:szCs w:val="21"/>
        </w:rPr>
        <w:t>基金投资者风险测评问卷-机构客户专用》 </w:t>
      </w:r>
      <w:r>
        <w:rPr>
          <w:rFonts w:asciiTheme="minorEastAsia" w:hAnsiTheme="minorEastAsia" w:cs="宋体" w:hint="eastAsia"/>
          <w:color w:val="952A32"/>
          <w:kern w:val="0"/>
          <w:szCs w:val="21"/>
        </w:rPr>
        <w:t>附件4</w:t>
      </w:r>
    </w:p>
    <w:p w:rsidR="00A75ADB" w:rsidRDefault="005758C2">
      <w:pPr>
        <w:widowControl/>
        <w:numPr>
          <w:ilvl w:val="0"/>
          <w:numId w:val="1"/>
        </w:numPr>
        <w:spacing w:line="510" w:lineRule="atLeast"/>
        <w:jc w:val="left"/>
        <w:rPr>
          <w:rFonts w:asciiTheme="minorEastAsia" w:hAnsiTheme="minorEastAsia" w:cs="宋体"/>
          <w:color w:val="383838"/>
          <w:kern w:val="0"/>
          <w:szCs w:val="21"/>
        </w:rPr>
      </w:pPr>
      <w:r>
        <w:rPr>
          <w:rFonts w:asciiTheme="minorEastAsia" w:hAnsiTheme="minorEastAsia" w:cs="宋体" w:hint="eastAsia"/>
          <w:color w:val="383838"/>
          <w:kern w:val="0"/>
          <w:szCs w:val="21"/>
        </w:rPr>
        <w:t>【公章】《</w:t>
      </w:r>
      <w:r w:rsidR="00A8145B">
        <w:rPr>
          <w:rFonts w:asciiTheme="minorEastAsia" w:hAnsiTheme="minorEastAsia" w:cs="宋体" w:hint="eastAsia"/>
          <w:color w:val="383838"/>
          <w:kern w:val="0"/>
          <w:szCs w:val="21"/>
        </w:rPr>
        <w:t>福克斯</w:t>
      </w:r>
      <w:r>
        <w:rPr>
          <w:rFonts w:asciiTheme="minorEastAsia" w:hAnsiTheme="minorEastAsia" w:cs="宋体" w:hint="eastAsia"/>
          <w:color w:val="383838"/>
          <w:kern w:val="0"/>
          <w:szCs w:val="21"/>
        </w:rPr>
        <w:t>基金传真委托协议书-机构客户专用》（</w:t>
      </w:r>
      <w:r>
        <w:rPr>
          <w:rFonts w:asciiTheme="minorEastAsia" w:hAnsiTheme="minorEastAsia" w:cs="宋体" w:hint="eastAsia"/>
          <w:b/>
          <w:bCs/>
          <w:color w:val="383838"/>
          <w:kern w:val="0"/>
          <w:szCs w:val="21"/>
        </w:rPr>
        <w:t>一式两份</w:t>
      </w:r>
      <w:r>
        <w:rPr>
          <w:rFonts w:asciiTheme="minorEastAsia" w:hAnsiTheme="minorEastAsia" w:cs="宋体" w:hint="eastAsia"/>
          <w:color w:val="383838"/>
          <w:kern w:val="0"/>
          <w:szCs w:val="21"/>
        </w:rPr>
        <w:t>） </w:t>
      </w:r>
      <w:r>
        <w:rPr>
          <w:rFonts w:asciiTheme="minorEastAsia" w:hAnsiTheme="minorEastAsia" w:cs="宋体" w:hint="eastAsia"/>
          <w:color w:val="952A32"/>
          <w:kern w:val="0"/>
          <w:szCs w:val="21"/>
        </w:rPr>
        <w:t>附件5</w:t>
      </w:r>
    </w:p>
    <w:p w:rsidR="00A75ADB" w:rsidRDefault="005758C2">
      <w:pPr>
        <w:widowControl/>
        <w:numPr>
          <w:ilvl w:val="0"/>
          <w:numId w:val="1"/>
        </w:numPr>
        <w:spacing w:line="510" w:lineRule="atLeast"/>
        <w:jc w:val="left"/>
        <w:rPr>
          <w:rFonts w:asciiTheme="minorEastAsia" w:hAnsiTheme="minorEastAsia" w:cs="宋体"/>
          <w:color w:val="383838"/>
          <w:kern w:val="0"/>
          <w:szCs w:val="21"/>
        </w:rPr>
      </w:pPr>
      <w:r>
        <w:rPr>
          <w:rFonts w:asciiTheme="minorEastAsia" w:hAnsiTheme="minorEastAsia" w:cs="宋体" w:hint="eastAsia"/>
          <w:color w:val="383838"/>
          <w:kern w:val="0"/>
          <w:szCs w:val="21"/>
        </w:rPr>
        <w:t>【公章】《</w:t>
      </w:r>
      <w:r w:rsidR="00A8145B">
        <w:rPr>
          <w:rFonts w:asciiTheme="minorEastAsia" w:hAnsiTheme="minorEastAsia" w:cs="宋体" w:hint="eastAsia"/>
          <w:color w:val="383838"/>
          <w:kern w:val="0"/>
          <w:szCs w:val="21"/>
        </w:rPr>
        <w:t>福克斯</w:t>
      </w:r>
      <w:r>
        <w:rPr>
          <w:rFonts w:asciiTheme="minorEastAsia" w:hAnsiTheme="minorEastAsia" w:cs="宋体" w:hint="eastAsia"/>
          <w:color w:val="383838"/>
          <w:kern w:val="0"/>
          <w:szCs w:val="21"/>
        </w:rPr>
        <w:t>基金网上交易协议书-机构客户专用》（</w:t>
      </w:r>
      <w:r>
        <w:rPr>
          <w:rFonts w:asciiTheme="minorEastAsia" w:hAnsiTheme="minorEastAsia" w:cs="宋体" w:hint="eastAsia"/>
          <w:b/>
          <w:bCs/>
          <w:color w:val="383838"/>
          <w:kern w:val="0"/>
          <w:szCs w:val="21"/>
        </w:rPr>
        <w:t>一式两份</w:t>
      </w:r>
      <w:r>
        <w:rPr>
          <w:rFonts w:asciiTheme="minorEastAsia" w:hAnsiTheme="minorEastAsia" w:cs="宋体" w:hint="eastAsia"/>
          <w:color w:val="383838"/>
          <w:kern w:val="0"/>
          <w:szCs w:val="21"/>
        </w:rPr>
        <w:t>） </w:t>
      </w:r>
      <w:r>
        <w:rPr>
          <w:rFonts w:asciiTheme="minorEastAsia" w:hAnsiTheme="minorEastAsia" w:cs="宋体" w:hint="eastAsia"/>
          <w:color w:val="952A32"/>
          <w:kern w:val="0"/>
          <w:szCs w:val="21"/>
        </w:rPr>
        <w:t>附件6</w:t>
      </w:r>
    </w:p>
    <w:p w:rsidR="00A75ADB" w:rsidRDefault="005758C2">
      <w:pPr>
        <w:widowControl/>
        <w:numPr>
          <w:ilvl w:val="0"/>
          <w:numId w:val="1"/>
        </w:numPr>
        <w:spacing w:line="510" w:lineRule="atLeast"/>
        <w:jc w:val="left"/>
        <w:rPr>
          <w:rFonts w:asciiTheme="minorEastAsia" w:hAnsiTheme="minorEastAsia" w:cs="宋体"/>
          <w:color w:val="383838"/>
          <w:kern w:val="0"/>
          <w:szCs w:val="21"/>
        </w:rPr>
      </w:pPr>
      <w:r>
        <w:rPr>
          <w:rFonts w:asciiTheme="minorEastAsia" w:hAnsiTheme="minorEastAsia" w:cs="宋体" w:hint="eastAsia"/>
          <w:color w:val="383838"/>
          <w:kern w:val="0"/>
          <w:szCs w:val="21"/>
        </w:rPr>
        <w:t>【公章】《投资者权益须知》 </w:t>
      </w:r>
      <w:r>
        <w:rPr>
          <w:rFonts w:asciiTheme="minorEastAsia" w:hAnsiTheme="minorEastAsia" w:cs="宋体" w:hint="eastAsia"/>
          <w:color w:val="952A32"/>
          <w:kern w:val="0"/>
          <w:szCs w:val="21"/>
        </w:rPr>
        <w:t>附件7</w:t>
      </w:r>
    </w:p>
    <w:p w:rsidR="00A75ADB" w:rsidRDefault="005758C2">
      <w:pPr>
        <w:widowControl/>
        <w:numPr>
          <w:ilvl w:val="0"/>
          <w:numId w:val="1"/>
        </w:numPr>
        <w:spacing w:line="510" w:lineRule="atLeast"/>
        <w:jc w:val="left"/>
        <w:rPr>
          <w:rFonts w:asciiTheme="minorEastAsia" w:hAnsiTheme="minorEastAsia" w:cs="宋体"/>
          <w:color w:val="383838"/>
          <w:kern w:val="0"/>
          <w:szCs w:val="21"/>
        </w:rPr>
      </w:pPr>
      <w:r>
        <w:rPr>
          <w:rFonts w:asciiTheme="minorEastAsia" w:hAnsiTheme="minorEastAsia" w:cs="宋体" w:hint="eastAsia"/>
          <w:color w:val="383838"/>
          <w:kern w:val="0"/>
          <w:szCs w:val="21"/>
        </w:rPr>
        <w:t>【公章】《</w:t>
      </w:r>
      <w:r w:rsidR="00A8145B">
        <w:rPr>
          <w:rFonts w:asciiTheme="minorEastAsia" w:hAnsiTheme="minorEastAsia" w:cs="宋体" w:hint="eastAsia"/>
          <w:color w:val="383838"/>
          <w:kern w:val="0"/>
          <w:szCs w:val="21"/>
        </w:rPr>
        <w:t>福克斯</w:t>
      </w:r>
      <w:r>
        <w:rPr>
          <w:rFonts w:asciiTheme="minorEastAsia" w:hAnsiTheme="minorEastAsia" w:cs="宋体" w:hint="eastAsia"/>
          <w:color w:val="383838"/>
          <w:kern w:val="0"/>
          <w:szCs w:val="21"/>
        </w:rPr>
        <w:t>基金非自然人客户受益所有人信息采集表》（填写并提供相关证明材料） </w:t>
      </w:r>
      <w:r>
        <w:rPr>
          <w:rFonts w:asciiTheme="minorEastAsia" w:hAnsiTheme="minorEastAsia" w:cs="宋体" w:hint="eastAsia"/>
          <w:color w:val="952A32"/>
          <w:kern w:val="0"/>
          <w:szCs w:val="21"/>
        </w:rPr>
        <w:t>附件8</w:t>
      </w:r>
    </w:p>
    <w:p w:rsidR="00A75ADB" w:rsidRDefault="005758C2">
      <w:pPr>
        <w:widowControl/>
        <w:numPr>
          <w:ilvl w:val="0"/>
          <w:numId w:val="1"/>
        </w:numPr>
        <w:spacing w:line="510" w:lineRule="atLeast"/>
        <w:jc w:val="left"/>
        <w:rPr>
          <w:rFonts w:asciiTheme="minorEastAsia" w:hAnsiTheme="minorEastAsia" w:cs="宋体"/>
          <w:color w:val="383838"/>
          <w:kern w:val="0"/>
          <w:szCs w:val="21"/>
        </w:rPr>
      </w:pPr>
      <w:r>
        <w:rPr>
          <w:rFonts w:asciiTheme="minorEastAsia" w:hAnsiTheme="minorEastAsia" w:cs="宋体" w:hint="eastAsia"/>
          <w:color w:val="383838"/>
          <w:kern w:val="0"/>
          <w:szCs w:val="21"/>
        </w:rPr>
        <w:t>【公章】《</w:t>
      </w:r>
      <w:r w:rsidR="00A8145B">
        <w:rPr>
          <w:rFonts w:asciiTheme="minorEastAsia" w:hAnsiTheme="minorEastAsia" w:cs="宋体" w:hint="eastAsia"/>
          <w:color w:val="383838"/>
          <w:kern w:val="0"/>
          <w:szCs w:val="21"/>
        </w:rPr>
        <w:t>福克斯</w:t>
      </w:r>
      <w:r>
        <w:rPr>
          <w:rFonts w:asciiTheme="minorEastAsia" w:hAnsiTheme="minorEastAsia" w:cs="宋体" w:hint="eastAsia"/>
          <w:color w:val="383838"/>
          <w:kern w:val="0"/>
          <w:szCs w:val="21"/>
        </w:rPr>
        <w:t>基金机构税收居民身份声明文件》 </w:t>
      </w:r>
      <w:r>
        <w:rPr>
          <w:rFonts w:asciiTheme="minorEastAsia" w:hAnsiTheme="minorEastAsia" w:cs="宋体" w:hint="eastAsia"/>
          <w:color w:val="952A32"/>
          <w:kern w:val="0"/>
          <w:szCs w:val="21"/>
        </w:rPr>
        <w:t>附件9</w:t>
      </w:r>
    </w:p>
    <w:p w:rsidR="00A75ADB" w:rsidRDefault="005758C2">
      <w:pPr>
        <w:widowControl/>
        <w:numPr>
          <w:ilvl w:val="0"/>
          <w:numId w:val="1"/>
        </w:numPr>
        <w:spacing w:line="510" w:lineRule="atLeast"/>
        <w:jc w:val="left"/>
        <w:rPr>
          <w:rFonts w:asciiTheme="minorEastAsia" w:hAnsiTheme="minorEastAsia" w:cs="宋体"/>
          <w:color w:val="383838"/>
          <w:kern w:val="0"/>
          <w:szCs w:val="21"/>
        </w:rPr>
      </w:pPr>
      <w:r>
        <w:rPr>
          <w:rFonts w:asciiTheme="minorEastAsia" w:hAnsiTheme="minorEastAsia" w:cs="宋体" w:hint="eastAsia"/>
          <w:color w:val="383838"/>
          <w:kern w:val="0"/>
          <w:szCs w:val="21"/>
        </w:rPr>
        <w:t>【公章】《</w:t>
      </w:r>
      <w:r w:rsidR="00A8145B">
        <w:rPr>
          <w:rFonts w:asciiTheme="minorEastAsia" w:hAnsiTheme="minorEastAsia" w:cs="宋体" w:hint="eastAsia"/>
          <w:color w:val="383838"/>
          <w:kern w:val="0"/>
          <w:szCs w:val="21"/>
        </w:rPr>
        <w:t>福克斯</w:t>
      </w:r>
      <w:r>
        <w:rPr>
          <w:rFonts w:asciiTheme="minorEastAsia" w:hAnsiTheme="minorEastAsia" w:cs="宋体" w:hint="eastAsia"/>
          <w:color w:val="383838"/>
          <w:kern w:val="0"/>
          <w:szCs w:val="21"/>
        </w:rPr>
        <w:t>基金控制人税收居民身份声明文件》 </w:t>
      </w:r>
      <w:r>
        <w:rPr>
          <w:rFonts w:asciiTheme="minorEastAsia" w:hAnsiTheme="minorEastAsia" w:cs="宋体" w:hint="eastAsia"/>
          <w:color w:val="952A32"/>
          <w:kern w:val="0"/>
          <w:szCs w:val="21"/>
        </w:rPr>
        <w:t>附件10</w:t>
      </w:r>
    </w:p>
    <w:p w:rsidR="00A75ADB" w:rsidRDefault="005758C2">
      <w:pPr>
        <w:widowControl/>
        <w:numPr>
          <w:ilvl w:val="0"/>
          <w:numId w:val="1"/>
        </w:numPr>
        <w:spacing w:line="510" w:lineRule="atLeast"/>
        <w:jc w:val="left"/>
        <w:rPr>
          <w:rFonts w:asciiTheme="minorEastAsia" w:hAnsiTheme="minorEastAsia" w:cs="宋体"/>
          <w:color w:val="383838"/>
          <w:kern w:val="0"/>
          <w:szCs w:val="21"/>
        </w:rPr>
      </w:pPr>
      <w:r>
        <w:rPr>
          <w:rFonts w:asciiTheme="minorEastAsia" w:hAnsiTheme="minorEastAsia" w:cs="宋体" w:hint="eastAsia"/>
          <w:color w:val="383838"/>
          <w:kern w:val="0"/>
          <w:szCs w:val="21"/>
        </w:rPr>
        <w:t>【公章】《</w:t>
      </w:r>
      <w:r w:rsidR="00A8145B">
        <w:rPr>
          <w:rFonts w:asciiTheme="minorEastAsia" w:hAnsiTheme="minorEastAsia" w:cs="宋体" w:hint="eastAsia"/>
          <w:color w:val="383838"/>
          <w:kern w:val="0"/>
          <w:szCs w:val="21"/>
        </w:rPr>
        <w:t>福克斯</w:t>
      </w:r>
      <w:r>
        <w:rPr>
          <w:rFonts w:asciiTheme="minorEastAsia" w:hAnsiTheme="minorEastAsia" w:cs="宋体" w:hint="eastAsia"/>
          <w:color w:val="383838"/>
          <w:kern w:val="0"/>
          <w:szCs w:val="21"/>
        </w:rPr>
        <w:t>基金账户类业务备案材料申请函》 </w:t>
      </w:r>
      <w:r>
        <w:rPr>
          <w:rFonts w:asciiTheme="minorEastAsia" w:hAnsiTheme="minorEastAsia" w:cs="宋体" w:hint="eastAsia"/>
          <w:color w:val="952A32"/>
          <w:kern w:val="0"/>
          <w:szCs w:val="21"/>
        </w:rPr>
        <w:t>附件11</w:t>
      </w:r>
    </w:p>
    <w:p w:rsidR="00A75ADB" w:rsidRDefault="005758C2">
      <w:pPr>
        <w:widowControl/>
        <w:numPr>
          <w:ilvl w:val="0"/>
          <w:numId w:val="1"/>
        </w:numPr>
        <w:spacing w:line="510" w:lineRule="atLeast"/>
        <w:jc w:val="left"/>
        <w:rPr>
          <w:rFonts w:asciiTheme="minorEastAsia" w:hAnsiTheme="minorEastAsia" w:cs="宋体"/>
          <w:color w:val="383838"/>
          <w:kern w:val="0"/>
          <w:szCs w:val="21"/>
        </w:rPr>
      </w:pPr>
      <w:r>
        <w:rPr>
          <w:rFonts w:asciiTheme="minorEastAsia" w:hAnsiTheme="minorEastAsia" w:cs="宋体" w:hint="eastAsia"/>
          <w:color w:val="383838"/>
          <w:kern w:val="0"/>
          <w:szCs w:val="21"/>
        </w:rPr>
        <w:t>【公章】企业法人营业执照复印件；事业法人、社会团体或其他组织请提供民政部门或主管部门颁发的加盖单位公章的注册登记证书复印件（均需有最新的年检记录） </w:t>
      </w:r>
    </w:p>
    <w:p w:rsidR="00A75ADB" w:rsidRDefault="005758C2">
      <w:pPr>
        <w:widowControl/>
        <w:numPr>
          <w:ilvl w:val="0"/>
          <w:numId w:val="1"/>
        </w:numPr>
        <w:spacing w:line="510" w:lineRule="atLeast"/>
        <w:jc w:val="left"/>
        <w:rPr>
          <w:rFonts w:asciiTheme="minorEastAsia" w:hAnsiTheme="minorEastAsia" w:cs="宋体"/>
          <w:color w:val="383838"/>
          <w:kern w:val="0"/>
          <w:szCs w:val="21"/>
        </w:rPr>
      </w:pPr>
      <w:r>
        <w:rPr>
          <w:rFonts w:asciiTheme="minorEastAsia" w:hAnsiTheme="minorEastAsia" w:cs="宋体" w:hint="eastAsia"/>
          <w:color w:val="383838"/>
          <w:kern w:val="0"/>
          <w:szCs w:val="21"/>
        </w:rPr>
        <w:t>【公章】金融资格许可证复印件（非金融机构可不提供） </w:t>
      </w:r>
    </w:p>
    <w:p w:rsidR="00A75ADB" w:rsidRDefault="005758C2">
      <w:pPr>
        <w:widowControl/>
        <w:numPr>
          <w:ilvl w:val="0"/>
          <w:numId w:val="1"/>
        </w:numPr>
        <w:spacing w:line="510" w:lineRule="atLeast"/>
        <w:jc w:val="left"/>
        <w:rPr>
          <w:rFonts w:asciiTheme="minorEastAsia" w:hAnsiTheme="minorEastAsia" w:cs="宋体"/>
          <w:color w:val="383838"/>
          <w:kern w:val="0"/>
          <w:szCs w:val="21"/>
        </w:rPr>
      </w:pPr>
      <w:r>
        <w:rPr>
          <w:rFonts w:asciiTheme="minorEastAsia" w:hAnsiTheme="minorEastAsia" w:cs="宋体" w:hint="eastAsia"/>
          <w:color w:val="383838"/>
          <w:kern w:val="0"/>
          <w:szCs w:val="21"/>
        </w:rPr>
        <w:t>【公章】预留银行账户证明材料 </w:t>
      </w:r>
    </w:p>
    <w:p w:rsidR="00A75ADB" w:rsidRDefault="005758C2">
      <w:pPr>
        <w:widowControl/>
        <w:numPr>
          <w:ilvl w:val="0"/>
          <w:numId w:val="1"/>
        </w:numPr>
        <w:spacing w:line="510" w:lineRule="atLeast"/>
        <w:jc w:val="left"/>
        <w:rPr>
          <w:rFonts w:asciiTheme="minorEastAsia" w:hAnsiTheme="minorEastAsia" w:cs="宋体"/>
          <w:color w:val="383838"/>
          <w:kern w:val="0"/>
          <w:szCs w:val="21"/>
        </w:rPr>
      </w:pPr>
      <w:r>
        <w:rPr>
          <w:rFonts w:asciiTheme="minorEastAsia" w:hAnsiTheme="minorEastAsia" w:cs="宋体" w:hint="eastAsia"/>
          <w:color w:val="383838"/>
          <w:kern w:val="0"/>
          <w:szCs w:val="21"/>
        </w:rPr>
        <w:t>【公章】法定代表人(或负责人) 和授权经办人的有效身份证件正反面复印件 </w:t>
      </w:r>
    </w:p>
    <w:p w:rsidR="00A75ADB" w:rsidRDefault="005758C2">
      <w:pPr>
        <w:widowControl/>
        <w:numPr>
          <w:ilvl w:val="0"/>
          <w:numId w:val="1"/>
        </w:numPr>
        <w:spacing w:line="510" w:lineRule="atLeast"/>
        <w:jc w:val="left"/>
        <w:rPr>
          <w:rFonts w:asciiTheme="minorEastAsia" w:hAnsiTheme="minorEastAsia" w:cs="宋体"/>
          <w:color w:val="383838"/>
          <w:kern w:val="0"/>
          <w:szCs w:val="21"/>
        </w:rPr>
      </w:pPr>
      <w:r>
        <w:rPr>
          <w:rFonts w:asciiTheme="minorEastAsia" w:hAnsiTheme="minorEastAsia" w:cs="宋体" w:hint="eastAsia"/>
          <w:color w:val="383838"/>
          <w:kern w:val="0"/>
          <w:szCs w:val="21"/>
        </w:rPr>
        <w:t>【公章】如需申请成为合格投资者，则需出具相应资产证明材料（需提供产品相关备案材料）</w:t>
      </w:r>
    </w:p>
    <w:p w:rsidR="00A75ADB" w:rsidRDefault="005758C2">
      <w:pPr>
        <w:widowControl/>
        <w:numPr>
          <w:ilvl w:val="0"/>
          <w:numId w:val="1"/>
        </w:numPr>
        <w:spacing w:line="510" w:lineRule="atLeast"/>
        <w:jc w:val="left"/>
        <w:rPr>
          <w:rFonts w:asciiTheme="minorEastAsia" w:hAnsiTheme="minorEastAsia" w:cs="宋体"/>
          <w:color w:val="383838"/>
          <w:kern w:val="0"/>
          <w:szCs w:val="21"/>
        </w:rPr>
      </w:pPr>
      <w:r>
        <w:rPr>
          <w:rFonts w:asciiTheme="minorEastAsia" w:hAnsiTheme="minorEastAsia" w:cs="宋体" w:hint="eastAsia"/>
          <w:color w:val="383838"/>
          <w:kern w:val="0"/>
          <w:szCs w:val="21"/>
        </w:rPr>
        <w:t>【预留印鉴+经办人签字】如需交易，请填写《</w:t>
      </w:r>
      <w:r w:rsidR="00A8145B">
        <w:rPr>
          <w:rFonts w:asciiTheme="minorEastAsia" w:hAnsiTheme="minorEastAsia" w:cs="宋体" w:hint="eastAsia"/>
          <w:color w:val="383838"/>
          <w:kern w:val="0"/>
          <w:szCs w:val="21"/>
        </w:rPr>
        <w:t>福克斯</w:t>
      </w:r>
      <w:r>
        <w:rPr>
          <w:rFonts w:asciiTheme="minorEastAsia" w:hAnsiTheme="minorEastAsia" w:cs="宋体" w:hint="eastAsia"/>
          <w:color w:val="383838"/>
          <w:kern w:val="0"/>
          <w:szCs w:val="21"/>
        </w:rPr>
        <w:t>基金交易业务申请表-机构客户专用》 </w:t>
      </w:r>
      <w:r>
        <w:rPr>
          <w:rFonts w:asciiTheme="minorEastAsia" w:hAnsiTheme="minorEastAsia" w:cs="宋体" w:hint="eastAsia"/>
          <w:color w:val="952A32"/>
          <w:kern w:val="0"/>
          <w:szCs w:val="21"/>
        </w:rPr>
        <w:t>附件12</w:t>
      </w:r>
    </w:p>
    <w:p w:rsidR="00A75ADB" w:rsidRDefault="00A75ADB">
      <w:pPr>
        <w:rPr>
          <w:rFonts w:ascii="Times New Roman" w:hAnsi="Times New Roman" w:cs="Times New Roman"/>
        </w:rPr>
      </w:pPr>
    </w:p>
    <w:p w:rsidR="00A8145B" w:rsidRDefault="00A8145B">
      <w:pPr>
        <w:rPr>
          <w:rFonts w:ascii="Times New Roman" w:hAnsi="Times New Roman" w:cs="Times New Roman"/>
        </w:rPr>
      </w:pPr>
    </w:p>
    <w:p w:rsidR="00A8145B" w:rsidRPr="00A8145B" w:rsidRDefault="00A8145B">
      <w:pPr>
        <w:rPr>
          <w:rFonts w:ascii="Times New Roman" w:hAnsi="Times New Roman" w:cs="Times New Roman"/>
        </w:rPr>
      </w:pPr>
    </w:p>
    <w:p w:rsidR="00A75ADB" w:rsidRDefault="00A75ADB">
      <w:pPr>
        <w:rPr>
          <w:rFonts w:ascii="Times New Roman" w:hAnsi="Times New Roman" w:cs="Times New Roman"/>
        </w:rPr>
      </w:pPr>
    </w:p>
    <w:p w:rsidR="00A75ADB" w:rsidRDefault="005758C2">
      <w:pPr>
        <w:widowControl/>
        <w:spacing w:afterLines="50" w:after="156"/>
        <w:jc w:val="left"/>
        <w:rPr>
          <w:rFonts w:asciiTheme="minorEastAsia" w:hAnsiTheme="minorEastAsia" w:cs="宋体"/>
          <w:kern w:val="0"/>
          <w:sz w:val="24"/>
          <w:szCs w:val="24"/>
        </w:rPr>
      </w:pPr>
      <w:r>
        <w:rPr>
          <w:rFonts w:asciiTheme="minorEastAsia" w:hAnsiTheme="minorEastAsia" w:cs="宋体" w:hint="eastAsia"/>
          <w:b/>
          <w:bCs/>
          <w:color w:val="000000"/>
          <w:kern w:val="0"/>
          <w:sz w:val="24"/>
          <w:szCs w:val="24"/>
        </w:rPr>
        <w:t>二、 开户注意事项：</w:t>
      </w:r>
    </w:p>
    <w:p w:rsidR="00A75ADB" w:rsidRDefault="005758C2">
      <w:pPr>
        <w:widowControl/>
        <w:spacing w:afterLines="50" w:after="156"/>
        <w:jc w:val="left"/>
        <w:rPr>
          <w:rFonts w:ascii="Times New Roman" w:hAnsi="Times New Roman" w:cs="Times New Roman"/>
          <w:kern w:val="0"/>
          <w:sz w:val="24"/>
          <w:szCs w:val="24"/>
        </w:rPr>
      </w:pPr>
      <w:r>
        <w:rPr>
          <w:rFonts w:ascii="Times New Roman" w:hAnsi="Times New Roman" w:cs="Times New Roman"/>
          <w:color w:val="000000"/>
          <w:kern w:val="0"/>
          <w:sz w:val="20"/>
          <w:szCs w:val="20"/>
        </w:rPr>
        <w:t xml:space="preserve">1. </w:t>
      </w:r>
      <w:r>
        <w:rPr>
          <w:rFonts w:ascii="Times New Roman" w:hAnsi="Times New Roman" w:cs="Times New Roman"/>
          <w:color w:val="000000"/>
          <w:kern w:val="0"/>
          <w:sz w:val="20"/>
          <w:szCs w:val="20"/>
        </w:rPr>
        <w:t>投资者投资于本公司代销的基金及资产管理计划产品，需开立交易账户。</w:t>
      </w:r>
    </w:p>
    <w:p w:rsidR="00A75ADB" w:rsidRDefault="005758C2">
      <w:pPr>
        <w:widowControl/>
        <w:spacing w:afterLines="50" w:after="156"/>
        <w:jc w:val="left"/>
        <w:rPr>
          <w:rFonts w:ascii="Times New Roman" w:hAnsi="Times New Roman" w:cs="Times New Roman"/>
          <w:kern w:val="0"/>
          <w:sz w:val="24"/>
          <w:szCs w:val="24"/>
        </w:rPr>
      </w:pPr>
      <w:r>
        <w:rPr>
          <w:rFonts w:ascii="Times New Roman" w:hAnsi="Times New Roman" w:cs="Times New Roman"/>
          <w:color w:val="000000"/>
          <w:kern w:val="0"/>
          <w:sz w:val="20"/>
          <w:szCs w:val="20"/>
        </w:rPr>
        <w:t xml:space="preserve">2. </w:t>
      </w:r>
      <w:r>
        <w:rPr>
          <w:rFonts w:ascii="Times New Roman" w:hAnsi="Times New Roman" w:cs="Times New Roman"/>
          <w:color w:val="000000"/>
          <w:kern w:val="0"/>
          <w:sz w:val="20"/>
          <w:szCs w:val="20"/>
        </w:rPr>
        <w:t>投资者在开户当天即可认</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申购，但若开户无效，当天的交易也同时无效。</w:t>
      </w:r>
    </w:p>
    <w:p w:rsidR="00A75ADB" w:rsidRDefault="005758C2">
      <w:pPr>
        <w:widowControl/>
        <w:spacing w:afterLines="50" w:after="156"/>
        <w:jc w:val="left"/>
        <w:rPr>
          <w:rFonts w:ascii="Times New Roman" w:hAnsi="Times New Roman" w:cs="Times New Roman"/>
          <w:kern w:val="0"/>
          <w:sz w:val="24"/>
          <w:szCs w:val="24"/>
        </w:rPr>
      </w:pPr>
      <w:r>
        <w:rPr>
          <w:rFonts w:ascii="Times New Roman" w:hAnsi="Times New Roman" w:cs="Times New Roman"/>
          <w:color w:val="000000"/>
          <w:kern w:val="0"/>
          <w:sz w:val="20"/>
          <w:szCs w:val="20"/>
        </w:rPr>
        <w:t xml:space="preserve">3. </w:t>
      </w:r>
      <w:r>
        <w:rPr>
          <w:rFonts w:ascii="Times New Roman" w:hAnsi="Times New Roman" w:cs="Times New Roman"/>
          <w:color w:val="000000"/>
          <w:kern w:val="0"/>
          <w:sz w:val="20"/>
          <w:szCs w:val="20"/>
        </w:rPr>
        <w:t>投资者资料变更申请一经确认，所有交易将以新的客户信息为依据。</w:t>
      </w:r>
    </w:p>
    <w:p w:rsidR="00A75ADB" w:rsidRDefault="005758C2">
      <w:pPr>
        <w:widowControl/>
        <w:spacing w:afterLines="50" w:after="156"/>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4. </w:t>
      </w:r>
      <w:r>
        <w:rPr>
          <w:rFonts w:ascii="Times New Roman" w:hAnsi="Times New Roman" w:cs="Times New Roman"/>
          <w:color w:val="000000"/>
          <w:kern w:val="0"/>
          <w:sz w:val="20"/>
          <w:szCs w:val="20"/>
        </w:rPr>
        <w:t>申请业务的受理并不表示该申请已成功，最终结果以注册登记机构的确认为准。</w:t>
      </w:r>
    </w:p>
    <w:p w:rsidR="00A75ADB" w:rsidRDefault="00A75ADB">
      <w:pPr>
        <w:widowControl/>
        <w:spacing w:afterLines="50" w:after="156"/>
        <w:jc w:val="left"/>
        <w:rPr>
          <w:rFonts w:ascii="Times New Roman" w:hAnsi="Times New Roman" w:cs="Times New Roman"/>
          <w:kern w:val="0"/>
          <w:sz w:val="24"/>
          <w:szCs w:val="24"/>
        </w:rPr>
      </w:pPr>
    </w:p>
    <w:p w:rsidR="00A75ADB" w:rsidRDefault="005758C2">
      <w:pPr>
        <w:widowControl/>
        <w:spacing w:afterLines="50" w:after="156"/>
        <w:jc w:val="left"/>
        <w:rPr>
          <w:rFonts w:asciiTheme="minorEastAsia" w:hAnsiTheme="minorEastAsia" w:cs="宋体"/>
          <w:b/>
          <w:bCs/>
          <w:color w:val="000000"/>
          <w:kern w:val="0"/>
          <w:sz w:val="24"/>
          <w:szCs w:val="24"/>
        </w:rPr>
      </w:pPr>
      <w:r>
        <w:rPr>
          <w:rFonts w:asciiTheme="minorEastAsia" w:hAnsiTheme="minorEastAsia" w:cs="宋体"/>
          <w:b/>
          <w:bCs/>
          <w:color w:val="000000"/>
          <w:kern w:val="0"/>
          <w:sz w:val="24"/>
          <w:szCs w:val="24"/>
        </w:rPr>
        <w:t xml:space="preserve">三、 </w:t>
      </w:r>
      <w:r w:rsidR="00A8145B">
        <w:rPr>
          <w:rFonts w:asciiTheme="minorEastAsia" w:hAnsiTheme="minorEastAsia" w:cs="宋体" w:hint="eastAsia"/>
          <w:b/>
          <w:bCs/>
          <w:color w:val="000000"/>
          <w:kern w:val="0"/>
          <w:sz w:val="24"/>
          <w:szCs w:val="24"/>
        </w:rPr>
        <w:t>福克斯</w:t>
      </w:r>
      <w:r>
        <w:rPr>
          <w:rFonts w:asciiTheme="minorEastAsia" w:hAnsiTheme="minorEastAsia" w:cs="宋体"/>
          <w:b/>
          <w:bCs/>
          <w:color w:val="000000"/>
          <w:kern w:val="0"/>
          <w:sz w:val="24"/>
          <w:szCs w:val="24"/>
        </w:rPr>
        <w:t>基金销售资金归集账户信息：</w:t>
      </w:r>
    </w:p>
    <w:p w:rsidR="00A75ADB" w:rsidRDefault="005758C2">
      <w:pPr>
        <w:widowControl/>
        <w:spacing w:afterLines="50" w:after="156"/>
        <w:jc w:val="left"/>
        <w:rPr>
          <w:rFonts w:ascii="Times New Roman" w:hAnsi="Times New Roman" w:cs="Times New Roman"/>
          <w:kern w:val="0"/>
          <w:sz w:val="24"/>
          <w:szCs w:val="24"/>
        </w:rPr>
      </w:pPr>
      <w:r>
        <w:rPr>
          <w:rFonts w:ascii="Times New Roman" w:hAnsi="Times New Roman" w:cs="Times New Roman"/>
          <w:color w:val="000000"/>
          <w:kern w:val="0"/>
          <w:sz w:val="20"/>
          <w:szCs w:val="20"/>
        </w:rPr>
        <w:t>户</w:t>
      </w: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名：</w:t>
      </w:r>
      <w:r>
        <w:rPr>
          <w:rFonts w:ascii="Times New Roman" w:hAnsi="Times New Roman" w:cs="Times New Roman"/>
          <w:color w:val="000000"/>
          <w:kern w:val="0"/>
          <w:sz w:val="20"/>
          <w:szCs w:val="20"/>
        </w:rPr>
        <w:t xml:space="preserve"> </w:t>
      </w:r>
      <w:r w:rsidR="00A8145B">
        <w:rPr>
          <w:rFonts w:ascii="Times New Roman" w:hAnsi="Times New Roman" w:cs="Times New Roman" w:hint="eastAsia"/>
          <w:color w:val="000000"/>
          <w:kern w:val="0"/>
          <w:sz w:val="20"/>
          <w:szCs w:val="20"/>
        </w:rPr>
        <w:t>福克斯</w:t>
      </w:r>
      <w:r>
        <w:rPr>
          <w:rFonts w:ascii="Times New Roman" w:hAnsi="Times New Roman" w:cs="Times New Roman" w:hint="eastAsia"/>
          <w:color w:val="000000"/>
          <w:kern w:val="0"/>
          <w:sz w:val="20"/>
          <w:szCs w:val="20"/>
        </w:rPr>
        <w:t>（北京）基金销售有限公司基金销售</w:t>
      </w:r>
      <w:proofErr w:type="gramStart"/>
      <w:r>
        <w:rPr>
          <w:rFonts w:ascii="Times New Roman" w:hAnsi="Times New Roman" w:cs="Times New Roman" w:hint="eastAsia"/>
          <w:color w:val="000000"/>
          <w:kern w:val="0"/>
          <w:sz w:val="20"/>
          <w:szCs w:val="20"/>
        </w:rPr>
        <w:t>归集总</w:t>
      </w:r>
      <w:proofErr w:type="gramEnd"/>
      <w:r>
        <w:rPr>
          <w:rFonts w:ascii="Times New Roman" w:hAnsi="Times New Roman" w:cs="Times New Roman" w:hint="eastAsia"/>
          <w:color w:val="000000"/>
          <w:kern w:val="0"/>
          <w:sz w:val="20"/>
          <w:szCs w:val="20"/>
        </w:rPr>
        <w:t>账户</w:t>
      </w:r>
    </w:p>
    <w:p w:rsidR="00A75ADB" w:rsidRDefault="005758C2">
      <w:pPr>
        <w:widowControl/>
        <w:spacing w:afterLines="50" w:after="156"/>
        <w:jc w:val="left"/>
        <w:rPr>
          <w:rFonts w:ascii="Times New Roman" w:hAnsi="Times New Roman" w:cs="Times New Roman"/>
          <w:kern w:val="0"/>
          <w:sz w:val="24"/>
          <w:szCs w:val="24"/>
        </w:rPr>
      </w:pPr>
      <w:r>
        <w:rPr>
          <w:rFonts w:ascii="Times New Roman" w:hAnsi="Times New Roman" w:cs="Times New Roman"/>
          <w:color w:val="000000"/>
          <w:kern w:val="0"/>
          <w:sz w:val="20"/>
          <w:szCs w:val="20"/>
        </w:rPr>
        <w:t>账</w:t>
      </w: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号：</w:t>
      </w:r>
      <w:r>
        <w:rPr>
          <w:rFonts w:ascii="Times New Roman" w:hAnsi="Times New Roman" w:cs="Times New Roman"/>
          <w:color w:val="000000"/>
          <w:kern w:val="0"/>
          <w:sz w:val="20"/>
          <w:szCs w:val="20"/>
        </w:rPr>
        <w:t xml:space="preserve"> 1101 4615 928003</w:t>
      </w:r>
    </w:p>
    <w:p w:rsidR="00A75ADB" w:rsidRDefault="005758C2">
      <w:pPr>
        <w:widowControl/>
        <w:spacing w:afterLines="50" w:after="156"/>
        <w:jc w:val="left"/>
        <w:rPr>
          <w:rFonts w:ascii="Times New Roman" w:hAnsi="Times New Roman" w:cs="Times New Roman"/>
          <w:kern w:val="0"/>
          <w:sz w:val="24"/>
          <w:szCs w:val="24"/>
        </w:rPr>
      </w:pPr>
      <w:r>
        <w:rPr>
          <w:rFonts w:ascii="Times New Roman" w:hAnsi="Times New Roman" w:cs="Times New Roman"/>
          <w:color w:val="000000"/>
          <w:kern w:val="0"/>
          <w:sz w:val="20"/>
          <w:szCs w:val="20"/>
        </w:rPr>
        <w:t>开户行：</w:t>
      </w: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平安银行北京崇文门</w:t>
      </w:r>
      <w:r>
        <w:rPr>
          <w:rFonts w:ascii="Times New Roman" w:hAnsi="Times New Roman" w:cs="Times New Roman"/>
          <w:color w:val="000000"/>
          <w:kern w:val="0"/>
          <w:sz w:val="20"/>
          <w:szCs w:val="20"/>
        </w:rPr>
        <w:t>支行</w:t>
      </w:r>
    </w:p>
    <w:p w:rsidR="00A75ADB" w:rsidRDefault="005758C2">
      <w:pPr>
        <w:widowControl/>
        <w:spacing w:afterLines="50" w:after="156"/>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大额支付号：</w:t>
      </w: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307100030653</w:t>
      </w:r>
    </w:p>
    <w:p w:rsidR="00A75ADB" w:rsidRDefault="00A75ADB">
      <w:pPr>
        <w:widowControl/>
        <w:spacing w:afterLines="50" w:after="156"/>
        <w:jc w:val="left"/>
        <w:rPr>
          <w:rFonts w:ascii="Times New Roman" w:hAnsi="Times New Roman" w:cs="Times New Roman"/>
          <w:color w:val="000000"/>
          <w:kern w:val="0"/>
          <w:sz w:val="20"/>
          <w:szCs w:val="20"/>
        </w:rPr>
      </w:pPr>
    </w:p>
    <w:p w:rsidR="00A75ADB" w:rsidRDefault="005758C2">
      <w:pPr>
        <w:widowControl/>
        <w:spacing w:afterLines="50" w:after="156"/>
        <w:jc w:val="left"/>
        <w:rPr>
          <w:rFonts w:ascii="Times New Roman" w:hAnsi="Times New Roman" w:cs="Times New Roman"/>
          <w:kern w:val="0"/>
          <w:sz w:val="24"/>
          <w:szCs w:val="24"/>
        </w:rPr>
      </w:pPr>
      <w:r>
        <w:rPr>
          <w:rFonts w:ascii="Times New Roman" w:hAnsi="Times New Roman" w:cs="Times New Roman"/>
          <w:b/>
          <w:bCs/>
          <w:color w:val="000000"/>
          <w:kern w:val="0"/>
          <w:szCs w:val="21"/>
        </w:rPr>
        <w:t>四、</w:t>
      </w:r>
      <w:r>
        <w:rPr>
          <w:rFonts w:ascii="Times New Roman" w:hAnsi="Times New Roman" w:cs="Times New Roman"/>
          <w:b/>
          <w:bCs/>
          <w:color w:val="000000"/>
          <w:kern w:val="0"/>
          <w:szCs w:val="21"/>
        </w:rPr>
        <w:t xml:space="preserve"> </w:t>
      </w:r>
      <w:r w:rsidR="00A8145B">
        <w:rPr>
          <w:rFonts w:ascii="Times New Roman" w:hAnsi="Times New Roman" w:cs="Times New Roman" w:hint="eastAsia"/>
          <w:b/>
          <w:bCs/>
          <w:color w:val="000000"/>
          <w:kern w:val="0"/>
          <w:szCs w:val="21"/>
        </w:rPr>
        <w:t>福克斯</w:t>
      </w:r>
      <w:r>
        <w:rPr>
          <w:rFonts w:ascii="Times New Roman" w:hAnsi="Times New Roman" w:cs="Times New Roman"/>
          <w:b/>
          <w:bCs/>
          <w:color w:val="000000"/>
          <w:kern w:val="0"/>
          <w:szCs w:val="21"/>
        </w:rPr>
        <w:t>基金柜台联系方式：</w:t>
      </w:r>
    </w:p>
    <w:p w:rsidR="00A75ADB" w:rsidRDefault="005758C2">
      <w:pPr>
        <w:widowControl/>
        <w:spacing w:afterLines="50" w:after="156"/>
        <w:jc w:val="left"/>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公地址：北京市西城区德胜门</w:t>
      </w:r>
      <w:proofErr w:type="gramStart"/>
      <w:r>
        <w:rPr>
          <w:rFonts w:ascii="Times New Roman" w:hAnsi="Times New Roman" w:cs="Times New Roman" w:hint="eastAsia"/>
          <w:color w:val="000000"/>
          <w:kern w:val="0"/>
          <w:sz w:val="20"/>
          <w:szCs w:val="20"/>
        </w:rPr>
        <w:t>内西顺</w:t>
      </w:r>
      <w:proofErr w:type="gramEnd"/>
      <w:r>
        <w:rPr>
          <w:rFonts w:ascii="Times New Roman" w:hAnsi="Times New Roman" w:cs="Times New Roman" w:hint="eastAsia"/>
          <w:color w:val="000000"/>
          <w:kern w:val="0"/>
          <w:sz w:val="20"/>
          <w:szCs w:val="20"/>
        </w:rPr>
        <w:t>城街</w:t>
      </w:r>
      <w:r>
        <w:rPr>
          <w:rFonts w:ascii="Times New Roman" w:hAnsi="Times New Roman" w:cs="Times New Roman" w:hint="eastAsia"/>
          <w:color w:val="000000"/>
          <w:kern w:val="0"/>
          <w:sz w:val="20"/>
          <w:szCs w:val="20"/>
        </w:rPr>
        <w:t>46</w:t>
      </w:r>
      <w:r>
        <w:rPr>
          <w:rFonts w:ascii="Times New Roman" w:hAnsi="Times New Roman" w:cs="Times New Roman" w:hint="eastAsia"/>
          <w:color w:val="000000"/>
          <w:kern w:val="0"/>
          <w:sz w:val="20"/>
          <w:szCs w:val="20"/>
        </w:rPr>
        <w:t>号锦胜华安写字楼西</w:t>
      </w:r>
      <w:r>
        <w:rPr>
          <w:rFonts w:ascii="Times New Roman" w:hAnsi="Times New Roman" w:cs="Times New Roman" w:hint="eastAsia"/>
          <w:color w:val="000000"/>
          <w:kern w:val="0"/>
          <w:sz w:val="20"/>
          <w:szCs w:val="20"/>
        </w:rPr>
        <w:t>205</w:t>
      </w:r>
      <w:r>
        <w:rPr>
          <w:rFonts w:ascii="Times New Roman" w:hAnsi="Times New Roman" w:cs="Times New Roman" w:hint="eastAsia"/>
          <w:color w:val="000000"/>
          <w:kern w:val="0"/>
          <w:sz w:val="20"/>
          <w:szCs w:val="20"/>
        </w:rPr>
        <w:t>室（</w:t>
      </w:r>
      <w:r>
        <w:rPr>
          <w:rFonts w:ascii="Times New Roman" w:hAnsi="Times New Roman" w:cs="Times New Roman" w:hint="eastAsia"/>
          <w:color w:val="000000"/>
          <w:kern w:val="0"/>
          <w:sz w:val="20"/>
          <w:szCs w:val="20"/>
        </w:rPr>
        <w:t>100035</w:t>
      </w:r>
      <w:r>
        <w:rPr>
          <w:rFonts w:ascii="Times New Roman" w:hAnsi="Times New Roman" w:cs="Times New Roman" w:hint="eastAsia"/>
          <w:color w:val="000000"/>
          <w:kern w:val="0"/>
          <w:sz w:val="20"/>
          <w:szCs w:val="20"/>
        </w:rPr>
        <w:t>）</w:t>
      </w:r>
    </w:p>
    <w:p w:rsidR="00A75ADB" w:rsidRDefault="005758C2">
      <w:pPr>
        <w:widowControl/>
        <w:spacing w:afterLines="50" w:after="156"/>
        <w:jc w:val="left"/>
        <w:rPr>
          <w:rFonts w:ascii="Times New Roman" w:hAnsi="Times New Roman" w:cs="Times New Roman"/>
          <w:kern w:val="0"/>
          <w:sz w:val="24"/>
          <w:szCs w:val="24"/>
        </w:rPr>
      </w:pPr>
      <w:r>
        <w:rPr>
          <w:rFonts w:ascii="Times New Roman" w:hAnsi="Times New Roman" w:cs="Times New Roman"/>
          <w:color w:val="000000"/>
          <w:kern w:val="0"/>
          <w:sz w:val="20"/>
          <w:szCs w:val="20"/>
        </w:rPr>
        <w:t>传真：</w:t>
      </w:r>
      <w:r>
        <w:rPr>
          <w:rFonts w:ascii="Times New Roman" w:hAnsi="Times New Roman" w:cs="Times New Roman" w:hint="eastAsia"/>
          <w:color w:val="000000"/>
          <w:kern w:val="0"/>
          <w:sz w:val="20"/>
          <w:szCs w:val="20"/>
        </w:rPr>
        <w:t>010-84084940</w:t>
      </w:r>
      <w:r>
        <w:rPr>
          <w:rFonts w:ascii="Times New Roman" w:hAnsi="Times New Roman" w:cs="Times New Roman"/>
          <w:color w:val="000000"/>
          <w:kern w:val="0"/>
          <w:sz w:val="18"/>
          <w:szCs w:val="18"/>
        </w:rPr>
        <w:t xml:space="preserve"> </w:t>
      </w:r>
    </w:p>
    <w:p w:rsidR="00A75ADB" w:rsidRDefault="005758C2">
      <w:pPr>
        <w:spacing w:afterLines="50" w:after="156"/>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客服电话：</w:t>
      </w:r>
      <w:r>
        <w:rPr>
          <w:rFonts w:ascii="Times New Roman" w:hAnsi="Times New Roman" w:cs="Times New Roman"/>
          <w:color w:val="000000"/>
          <w:kern w:val="0"/>
          <w:sz w:val="20"/>
          <w:szCs w:val="20"/>
        </w:rPr>
        <w:t>10</w:t>
      </w:r>
      <w:r>
        <w:rPr>
          <w:rFonts w:ascii="Times New Roman" w:hAnsi="Times New Roman" w:cs="Times New Roman" w:hint="eastAsia"/>
          <w:color w:val="000000"/>
          <w:kern w:val="0"/>
          <w:sz w:val="20"/>
          <w:szCs w:val="20"/>
        </w:rPr>
        <w:t>-64081648</w:t>
      </w:r>
    </w:p>
    <w:p w:rsidR="00A75ADB" w:rsidRDefault="00A75ADB">
      <w:pPr>
        <w:spacing w:afterLines="50" w:after="156"/>
        <w:rPr>
          <w:rFonts w:ascii="Times New Roman" w:hAnsi="Times New Roman" w:cs="Times New Roman"/>
        </w:rPr>
      </w:pPr>
    </w:p>
    <w:p w:rsidR="00A75ADB" w:rsidRDefault="00A75ADB">
      <w:pPr>
        <w:rPr>
          <w:rFonts w:asciiTheme="minorEastAsia" w:hAnsiTheme="minorEastAsia"/>
        </w:rPr>
      </w:pPr>
    </w:p>
    <w:sectPr w:rsidR="00A75ADB">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762" w:rsidRDefault="002D7762">
      <w:r>
        <w:separator/>
      </w:r>
    </w:p>
  </w:endnote>
  <w:endnote w:type="continuationSeparator" w:id="0">
    <w:p w:rsidR="002D7762" w:rsidRDefault="002D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762" w:rsidRDefault="002D7762">
      <w:r>
        <w:separator/>
      </w:r>
    </w:p>
  </w:footnote>
  <w:footnote w:type="continuationSeparator" w:id="0">
    <w:p w:rsidR="002D7762" w:rsidRDefault="002D7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DB" w:rsidRDefault="005758C2">
    <w:pPr>
      <w:pStyle w:val="a4"/>
      <w:pBdr>
        <w:bottom w:val="none" w:sz="0" w:space="0" w:color="auto"/>
      </w:pBdr>
    </w:pPr>
    <w:r>
      <w:rPr>
        <w:noProof/>
      </w:rPr>
      <w:drawing>
        <wp:anchor distT="0" distB="0" distL="114300" distR="114300" simplePos="0" relativeHeight="251659264" behindDoc="0" locked="0" layoutInCell="1" allowOverlap="1" wp14:anchorId="30D1697F" wp14:editId="6CC8E87A">
          <wp:simplePos x="0" y="0"/>
          <wp:positionH relativeFrom="column">
            <wp:posOffset>-204151</wp:posOffset>
          </wp:positionH>
          <wp:positionV relativeFrom="paragraph">
            <wp:posOffset>-157102</wp:posOffset>
          </wp:positionV>
          <wp:extent cx="1126800" cy="454470"/>
          <wp:effectExtent l="0" t="0" r="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hinkpad\Desktop\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45447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A51C3"/>
    <w:multiLevelType w:val="multilevel"/>
    <w:tmpl w:val="20FA51C3"/>
    <w:lvl w:ilvl="0">
      <w:start w:val="1"/>
      <w:numFmt w:val="decimal"/>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0B"/>
    <w:rsid w:val="002D7762"/>
    <w:rsid w:val="004E6288"/>
    <w:rsid w:val="004F3D3D"/>
    <w:rsid w:val="005758C2"/>
    <w:rsid w:val="005B7073"/>
    <w:rsid w:val="009501B4"/>
    <w:rsid w:val="00962347"/>
    <w:rsid w:val="00A75ADB"/>
    <w:rsid w:val="00A8145B"/>
    <w:rsid w:val="00AD1480"/>
    <w:rsid w:val="00C502FD"/>
    <w:rsid w:val="00CB370B"/>
    <w:rsid w:val="0F530C70"/>
    <w:rsid w:val="11E67D08"/>
    <w:rsid w:val="2B696362"/>
    <w:rsid w:val="48FB69C8"/>
    <w:rsid w:val="50810C43"/>
    <w:rsid w:val="722A6A0B"/>
    <w:rsid w:val="7F8E2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5">
    <w:name w:val="heading 5"/>
    <w:basedOn w:val="a"/>
    <w:next w:val="a"/>
    <w:link w:val="5Char"/>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qFormat/>
    <w:rPr>
      <w:color w:val="0000FF"/>
      <w:u w:val="single"/>
    </w:rPr>
  </w:style>
  <w:style w:type="character" w:customStyle="1" w:styleId="5Char">
    <w:name w:val="标题 5 Char"/>
    <w:basedOn w:val="a0"/>
    <w:link w:val="5"/>
    <w:uiPriority w:val="9"/>
    <w:qFormat/>
    <w:rPr>
      <w:rFonts w:ascii="宋体" w:eastAsia="宋体" w:hAnsi="宋体" w:cs="宋体"/>
      <w:b/>
      <w:bCs/>
      <w:kern w:val="0"/>
      <w:sz w:val="20"/>
      <w:szCs w:val="20"/>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C502FD"/>
    <w:rPr>
      <w:sz w:val="18"/>
      <w:szCs w:val="18"/>
    </w:rPr>
  </w:style>
  <w:style w:type="character" w:customStyle="1" w:styleId="Char1">
    <w:name w:val="批注框文本 Char"/>
    <w:basedOn w:val="a0"/>
    <w:link w:val="a6"/>
    <w:uiPriority w:val="99"/>
    <w:semiHidden/>
    <w:rsid w:val="00C502F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5">
    <w:name w:val="heading 5"/>
    <w:basedOn w:val="a"/>
    <w:next w:val="a"/>
    <w:link w:val="5Char"/>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qFormat/>
    <w:rPr>
      <w:color w:val="0000FF"/>
      <w:u w:val="single"/>
    </w:rPr>
  </w:style>
  <w:style w:type="character" w:customStyle="1" w:styleId="5Char">
    <w:name w:val="标题 5 Char"/>
    <w:basedOn w:val="a0"/>
    <w:link w:val="5"/>
    <w:uiPriority w:val="9"/>
    <w:qFormat/>
    <w:rPr>
      <w:rFonts w:ascii="宋体" w:eastAsia="宋体" w:hAnsi="宋体" w:cs="宋体"/>
      <w:b/>
      <w:bCs/>
      <w:kern w:val="0"/>
      <w:sz w:val="20"/>
      <w:szCs w:val="20"/>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C502FD"/>
    <w:rPr>
      <w:sz w:val="18"/>
      <w:szCs w:val="18"/>
    </w:rPr>
  </w:style>
  <w:style w:type="character" w:customStyle="1" w:styleId="Char1">
    <w:name w:val="批注框文本 Char"/>
    <w:basedOn w:val="a0"/>
    <w:link w:val="a6"/>
    <w:uiPriority w:val="99"/>
    <w:semiHidden/>
    <w:rsid w:val="00C502F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147</Words>
  <Characters>844</Characters>
  <Application>Microsoft Office Word</Application>
  <DocSecurity>0</DocSecurity>
  <Lines>7</Lines>
  <Paragraphs>1</Paragraphs>
  <ScaleCrop>false</ScaleCrop>
  <Company>微软中国</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nyxyue</cp:lastModifiedBy>
  <cp:revision>4</cp:revision>
  <dcterms:created xsi:type="dcterms:W3CDTF">2022-01-18T06:30:00Z</dcterms:created>
  <dcterms:modified xsi:type="dcterms:W3CDTF">2022-01-19T02:05:00Z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