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1C" w:rsidRPr="0048721C" w:rsidRDefault="00F62E26" w:rsidP="0048721C">
      <w:pPr>
        <w:spacing w:line="480" w:lineRule="auto"/>
        <w:jc w:val="center"/>
        <w:rPr>
          <w:rFonts w:ascii="宋体" w:eastAsia="宋体" w:hAnsi="宋体" w:hint="eastAsia"/>
          <w:b/>
          <w:noProof/>
          <w:sz w:val="32"/>
          <w:szCs w:val="32"/>
        </w:rPr>
      </w:pPr>
      <w:r>
        <w:rPr>
          <w:rFonts w:ascii="宋体" w:eastAsia="宋体" w:hAnsi="宋体" w:hint="eastAsia"/>
          <w:b/>
          <w:noProof/>
          <w:sz w:val="32"/>
          <w:szCs w:val="32"/>
        </w:rPr>
        <mc:AlternateContent>
          <mc:Choice Requires="wps">
            <w:drawing>
              <wp:anchor distT="0" distB="0" distL="114300" distR="114300" simplePos="0" relativeHeight="251692032" behindDoc="1" locked="0" layoutInCell="1" allowOverlap="1" wp14:anchorId="152A9309" wp14:editId="1D576CA1">
                <wp:simplePos x="0" y="0"/>
                <wp:positionH relativeFrom="page">
                  <wp:posOffset>522605</wp:posOffset>
                </wp:positionH>
                <wp:positionV relativeFrom="paragraph">
                  <wp:posOffset>33655</wp:posOffset>
                </wp:positionV>
                <wp:extent cx="6513195" cy="0"/>
                <wp:effectExtent l="0" t="0" r="20955" b="1905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15pt,2.65pt" to="5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" strokeweight=".72pt">
                <w10:wrap anchorx="page"/>
              </v:line>
            </w:pict>
          </mc:Fallback>
        </mc:AlternateContent>
      </w:r>
      <w:r w:rsidR="0048721C" w:rsidRPr="0048721C">
        <w:rPr>
          <w:rFonts w:ascii="宋体" w:eastAsia="宋体" w:hAnsi="宋体" w:hint="eastAsia"/>
          <w:b/>
          <w:noProof/>
          <w:sz w:val="32"/>
          <w:szCs w:val="32"/>
        </w:rPr>
        <w:t>风险提示及风险承受能力调查问卷</w:t>
      </w:r>
    </w:p>
    <w:p w:rsidR="0048721C" w:rsidRDefault="0048721C" w:rsidP="006A3220">
      <w:pPr>
        <w:autoSpaceDE w:val="0"/>
        <w:autoSpaceDN w:val="0"/>
        <w:adjustRightInd w:val="0"/>
        <w:spacing w:line="480" w:lineRule="auto"/>
        <w:rPr>
          <w:rFonts w:asciiTheme="minorEastAsia" w:hAnsiTheme="minorEastAsia" w:cs="黑体" w:hint="eastAsia"/>
          <w:spacing w:val="-10"/>
          <w:kern w:val="0"/>
          <w:szCs w:val="21"/>
        </w:rPr>
      </w:pPr>
      <w:r w:rsidRPr="0048721C">
        <w:rPr>
          <w:rFonts w:asciiTheme="minorEastAsia" w:hAnsiTheme="minorEastAsia" w:cs="黑体" w:hint="eastAsia"/>
          <w:spacing w:val="-10"/>
          <w:kern w:val="0"/>
          <w:szCs w:val="21"/>
        </w:rPr>
        <w:t xml:space="preserve">投资人名称： </w:t>
      </w:r>
      <w:r>
        <w:rPr>
          <w:rFonts w:asciiTheme="minorEastAsia" w:hAnsiTheme="minorEastAsia" w:cs="黑体" w:hint="eastAsia"/>
          <w:spacing w:val="-10"/>
          <w:kern w:val="0"/>
          <w:szCs w:val="21"/>
        </w:rPr>
        <w:t xml:space="preserve">                                                                      </w:t>
      </w:r>
      <w:r w:rsidRPr="0048721C">
        <w:rPr>
          <w:rFonts w:asciiTheme="minorEastAsia" w:hAnsiTheme="minorEastAsia" w:cs="黑体" w:hint="eastAsia"/>
          <w:spacing w:val="-10"/>
          <w:kern w:val="0"/>
          <w:szCs w:val="21"/>
        </w:rPr>
        <w:t>填写日期：</w:t>
      </w:r>
    </w:p>
    <w:tbl>
      <w:tblPr>
        <w:tblStyle w:val="ad"/>
        <w:tblW w:w="0" w:type="auto"/>
        <w:tblLook w:val="04A0" w:firstRow="1" w:lastRow="0" w:firstColumn="1" w:lastColumn="0" w:noHBand="0" w:noVBand="1"/>
      </w:tblPr>
      <w:tblGrid>
        <w:gridCol w:w="10682"/>
      </w:tblGrid>
      <w:tr w:rsidR="0048721C" w:rsidTr="0048721C">
        <w:tc>
          <w:tcPr>
            <w:tcW w:w="10682" w:type="dxa"/>
            <w:shd w:val="clear" w:color="auto" w:fill="F7CAAC" w:themeFill="accent2" w:themeFillTint="66"/>
            <w:vAlign w:val="center"/>
          </w:tcPr>
          <w:p w:rsidR="0048721C" w:rsidRPr="0048721C" w:rsidRDefault="0048721C" w:rsidP="0048721C">
            <w:pPr>
              <w:autoSpaceDE w:val="0"/>
              <w:autoSpaceDN w:val="0"/>
              <w:adjustRightInd w:val="0"/>
              <w:spacing w:line="420" w:lineRule="exact"/>
              <w:jc w:val="center"/>
              <w:rPr>
                <w:rFonts w:asciiTheme="minorEastAsia" w:hAnsiTheme="minorEastAsia" w:cs="黑体" w:hint="eastAsia"/>
                <w:b/>
                <w:spacing w:val="-10"/>
                <w:kern w:val="0"/>
                <w:sz w:val="24"/>
                <w:szCs w:val="24"/>
              </w:rPr>
            </w:pPr>
            <w:r w:rsidRPr="0048721C">
              <w:rPr>
                <w:rFonts w:asciiTheme="minorEastAsia" w:hAnsiTheme="minorEastAsia" w:cs="黑体" w:hint="eastAsia"/>
                <w:b/>
                <w:spacing w:val="-10"/>
                <w:kern w:val="0"/>
                <w:sz w:val="24"/>
                <w:szCs w:val="24"/>
              </w:rPr>
              <w:t>基金投资风险提示</w:t>
            </w:r>
          </w:p>
        </w:tc>
      </w:tr>
    </w:tbl>
    <w:p w:rsidR="0048721C" w:rsidRDefault="0048721C" w:rsidP="006A3220">
      <w:pPr>
        <w:autoSpaceDE w:val="0"/>
        <w:autoSpaceDN w:val="0"/>
        <w:adjustRightInd w:val="0"/>
        <w:spacing w:line="480" w:lineRule="auto"/>
        <w:rPr>
          <w:rFonts w:asciiTheme="minorEastAsia" w:hAnsiTheme="minorEastAsia" w:cs="黑体" w:hint="eastAsia"/>
          <w:spacing w:val="-10"/>
          <w:kern w:val="0"/>
          <w:szCs w:val="21"/>
        </w:rPr>
      </w:pPr>
      <w:r w:rsidRPr="0048721C">
        <w:rPr>
          <w:rFonts w:asciiTheme="minorEastAsia" w:hAnsiTheme="minorEastAsia" w:cs="黑体" w:hint="eastAsia"/>
          <w:spacing w:val="-10"/>
          <w:kern w:val="0"/>
          <w:szCs w:val="21"/>
        </w:rPr>
        <w:t>尊敬的基金投资人：</w:t>
      </w:r>
    </w:p>
    <w:p w:rsidR="00767A4E" w:rsidRPr="0048721C" w:rsidRDefault="00767A4E" w:rsidP="00767A4E">
      <w:pPr>
        <w:autoSpaceDE w:val="0"/>
        <w:autoSpaceDN w:val="0"/>
        <w:adjustRightInd w:val="0"/>
        <w:spacing w:line="380" w:lineRule="exact"/>
        <w:rPr>
          <w:rFonts w:asciiTheme="minorEastAsia" w:hAnsiTheme="minorEastAsia" w:cs="黑体" w:hint="eastAsia"/>
          <w:spacing w:val="-10"/>
          <w:kern w:val="0"/>
          <w:szCs w:val="21"/>
        </w:rPr>
      </w:pPr>
    </w:p>
    <w:p w:rsidR="0048721C" w:rsidRDefault="0048721C" w:rsidP="00767A4E">
      <w:pPr>
        <w:autoSpaceDE w:val="0"/>
        <w:autoSpaceDN w:val="0"/>
        <w:adjustRightInd w:val="0"/>
        <w:spacing w:line="380" w:lineRule="exact"/>
        <w:rPr>
          <w:rFonts w:asciiTheme="minorEastAsia" w:hAnsiTheme="minorEastAsia" w:cs="黑体" w:hint="eastAsia"/>
          <w:spacing w:val="-10"/>
          <w:kern w:val="0"/>
          <w:szCs w:val="21"/>
        </w:rPr>
      </w:pPr>
      <w:r w:rsidRPr="0048721C">
        <w:rPr>
          <w:rFonts w:asciiTheme="minorEastAsia" w:hAnsiTheme="minorEastAsia" w:cs="黑体" w:hint="eastAsia"/>
          <w:spacing w:val="-10"/>
          <w:kern w:val="0"/>
          <w:szCs w:val="21"/>
        </w:rPr>
        <w:t>基金投资存在投资风险；为了保护投资人的合法权益，请在投资基金前认真阅读以下内容：</w:t>
      </w:r>
    </w:p>
    <w:p w:rsidR="00767A4E" w:rsidRPr="0048721C" w:rsidRDefault="00767A4E" w:rsidP="00767A4E">
      <w:pPr>
        <w:autoSpaceDE w:val="0"/>
        <w:autoSpaceDN w:val="0"/>
        <w:adjustRightInd w:val="0"/>
        <w:spacing w:line="380" w:lineRule="exact"/>
        <w:rPr>
          <w:rFonts w:asciiTheme="minorEastAsia" w:hAnsiTheme="minorEastAsia" w:cs="黑体" w:hint="eastAsia"/>
          <w:spacing w:val="-10"/>
          <w:kern w:val="0"/>
          <w:szCs w:val="21"/>
        </w:rPr>
      </w:pPr>
    </w:p>
    <w:p w:rsidR="00767A4E" w:rsidRDefault="0048721C" w:rsidP="00767A4E">
      <w:pPr>
        <w:autoSpaceDE w:val="0"/>
        <w:autoSpaceDN w:val="0"/>
        <w:adjustRightInd w:val="0"/>
        <w:spacing w:line="380" w:lineRule="exact"/>
        <w:rPr>
          <w:rFonts w:asciiTheme="minorEastAsia" w:hAnsiTheme="minorEastAsia" w:cs="黑体" w:hint="eastAsia"/>
          <w:spacing w:val="-10"/>
          <w:kern w:val="0"/>
          <w:szCs w:val="21"/>
        </w:rPr>
      </w:pPr>
      <w:r w:rsidRPr="0048721C">
        <w:rPr>
          <w:rFonts w:asciiTheme="minorEastAsia" w:hAnsiTheme="minorEastAsia" w:cs="黑体" w:hint="eastAsia"/>
          <w:spacing w:val="-10"/>
          <w:kern w:val="0"/>
          <w:szCs w:val="21"/>
        </w:rPr>
        <w:t>（一）证券投资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w:t>
      </w:r>
    </w:p>
    <w:p w:rsidR="0048721C" w:rsidRDefault="0048721C" w:rsidP="00767A4E">
      <w:pPr>
        <w:autoSpaceDE w:val="0"/>
        <w:autoSpaceDN w:val="0"/>
        <w:adjustRightInd w:val="0"/>
        <w:spacing w:line="380" w:lineRule="exact"/>
        <w:rPr>
          <w:rFonts w:asciiTheme="minorEastAsia" w:hAnsiTheme="minorEastAsia" w:cs="黑体" w:hint="eastAsia"/>
          <w:spacing w:val="-10"/>
          <w:kern w:val="0"/>
          <w:szCs w:val="21"/>
        </w:rPr>
      </w:pPr>
      <w:proofErr w:type="gramStart"/>
      <w:r w:rsidRPr="0048721C">
        <w:rPr>
          <w:rFonts w:asciiTheme="minorEastAsia" w:hAnsiTheme="minorEastAsia" w:cs="黑体" w:hint="eastAsia"/>
          <w:spacing w:val="-10"/>
          <w:kern w:val="0"/>
          <w:szCs w:val="21"/>
        </w:rPr>
        <w:t>担基金</w:t>
      </w:r>
      <w:proofErr w:type="gramEnd"/>
      <w:r w:rsidRPr="0048721C">
        <w:rPr>
          <w:rFonts w:asciiTheme="minorEastAsia" w:hAnsiTheme="minorEastAsia" w:cs="黑体" w:hint="eastAsia"/>
          <w:spacing w:val="-10"/>
          <w:kern w:val="0"/>
          <w:szCs w:val="21"/>
        </w:rPr>
        <w:t>投资所带来的本金亏损及超过原始本金的损失。</w:t>
      </w:r>
    </w:p>
    <w:p w:rsidR="00767A4E" w:rsidRPr="0048721C" w:rsidRDefault="00767A4E" w:rsidP="00767A4E">
      <w:pPr>
        <w:autoSpaceDE w:val="0"/>
        <w:autoSpaceDN w:val="0"/>
        <w:adjustRightInd w:val="0"/>
        <w:spacing w:line="380" w:lineRule="exact"/>
        <w:rPr>
          <w:rFonts w:asciiTheme="minorEastAsia" w:hAnsiTheme="minorEastAsia" w:cs="黑体" w:hint="eastAsia"/>
          <w:spacing w:val="-10"/>
          <w:kern w:val="0"/>
          <w:szCs w:val="21"/>
        </w:rPr>
      </w:pPr>
    </w:p>
    <w:p w:rsidR="00767A4E" w:rsidRDefault="0048721C" w:rsidP="00767A4E">
      <w:pPr>
        <w:autoSpaceDE w:val="0"/>
        <w:autoSpaceDN w:val="0"/>
        <w:adjustRightInd w:val="0"/>
        <w:spacing w:line="380" w:lineRule="exact"/>
        <w:rPr>
          <w:rFonts w:asciiTheme="minorEastAsia" w:hAnsiTheme="minorEastAsia" w:cs="黑体" w:hint="eastAsia"/>
          <w:spacing w:val="-10"/>
          <w:kern w:val="0"/>
          <w:szCs w:val="21"/>
        </w:rPr>
      </w:pPr>
      <w:r w:rsidRPr="0048721C">
        <w:rPr>
          <w:rFonts w:asciiTheme="minorEastAsia" w:hAnsiTheme="minorEastAsia" w:cs="黑体" w:hint="eastAsia"/>
          <w:spacing w:val="-10"/>
          <w:kern w:val="0"/>
          <w:szCs w:val="21"/>
        </w:rPr>
        <w:t>（二）基金在投资运作过程中可能面临各种风险，一般来说，基金的收益预期越高，投资者承担的风险也越大。基金在投资运作过程中可能面临各种风险，既包括市场风险，由于基金份额持有人连续大量赎回基金产生的流动性风险，也包括基金自身的</w:t>
      </w:r>
    </w:p>
    <w:p w:rsidR="0048721C" w:rsidRDefault="0048721C" w:rsidP="00767A4E">
      <w:pPr>
        <w:autoSpaceDE w:val="0"/>
        <w:autoSpaceDN w:val="0"/>
        <w:adjustRightInd w:val="0"/>
        <w:spacing w:line="380" w:lineRule="exact"/>
        <w:rPr>
          <w:rFonts w:asciiTheme="minorEastAsia" w:hAnsiTheme="minorEastAsia" w:cs="黑体" w:hint="eastAsia"/>
          <w:spacing w:val="-10"/>
          <w:kern w:val="0"/>
          <w:szCs w:val="21"/>
        </w:rPr>
      </w:pPr>
      <w:r w:rsidRPr="0048721C">
        <w:rPr>
          <w:rFonts w:asciiTheme="minorEastAsia" w:hAnsiTheme="minorEastAsia" w:cs="黑体" w:hint="eastAsia"/>
          <w:spacing w:val="-10"/>
          <w:kern w:val="0"/>
          <w:szCs w:val="21"/>
        </w:rPr>
        <w:t>管理风险、技术风险和合</w:t>
      </w:r>
      <w:proofErr w:type="gramStart"/>
      <w:r w:rsidRPr="0048721C">
        <w:rPr>
          <w:rFonts w:asciiTheme="minorEastAsia" w:hAnsiTheme="minorEastAsia" w:cs="黑体" w:hint="eastAsia"/>
          <w:spacing w:val="-10"/>
          <w:kern w:val="0"/>
          <w:szCs w:val="21"/>
        </w:rPr>
        <w:t>规</w:t>
      </w:r>
      <w:proofErr w:type="gramEnd"/>
      <w:r w:rsidRPr="0048721C">
        <w:rPr>
          <w:rFonts w:asciiTheme="minorEastAsia" w:hAnsiTheme="minorEastAsia" w:cs="黑体" w:hint="eastAsia"/>
          <w:spacing w:val="-10"/>
          <w:kern w:val="0"/>
          <w:szCs w:val="21"/>
        </w:rPr>
        <w:t>风险等。</w:t>
      </w:r>
    </w:p>
    <w:p w:rsidR="00767A4E" w:rsidRPr="0048721C" w:rsidRDefault="00767A4E" w:rsidP="00767A4E">
      <w:pPr>
        <w:autoSpaceDE w:val="0"/>
        <w:autoSpaceDN w:val="0"/>
        <w:adjustRightInd w:val="0"/>
        <w:spacing w:line="380" w:lineRule="exact"/>
        <w:rPr>
          <w:rFonts w:asciiTheme="minorEastAsia" w:hAnsiTheme="minorEastAsia" w:cs="黑体" w:hint="eastAsia"/>
          <w:spacing w:val="-10"/>
          <w:kern w:val="0"/>
          <w:szCs w:val="21"/>
        </w:rPr>
      </w:pPr>
    </w:p>
    <w:p w:rsidR="0048721C" w:rsidRDefault="0048721C" w:rsidP="00767A4E">
      <w:pPr>
        <w:autoSpaceDE w:val="0"/>
        <w:autoSpaceDN w:val="0"/>
        <w:adjustRightInd w:val="0"/>
        <w:spacing w:line="380" w:lineRule="exact"/>
        <w:rPr>
          <w:rFonts w:asciiTheme="minorEastAsia" w:hAnsiTheme="minorEastAsia" w:cs="黑体" w:hint="eastAsia"/>
          <w:spacing w:val="-10"/>
          <w:kern w:val="0"/>
          <w:szCs w:val="21"/>
        </w:rPr>
      </w:pPr>
      <w:r w:rsidRPr="0048721C">
        <w:rPr>
          <w:rFonts w:asciiTheme="minorEastAsia" w:hAnsiTheme="minorEastAsia" w:cs="黑体" w:hint="eastAsia"/>
          <w:spacing w:val="-10"/>
          <w:kern w:val="0"/>
          <w:szCs w:val="21"/>
        </w:rPr>
        <w:t>（三）基金管理人承诺以诚实守信、勤勉尽责的原则管理和运用基金资产，但不保证旗下基金一定盈利，也不保证最低收益。旗下基金的过往业绩及其净值高低并不预示其未来业绩表现。因基金管理人经验、知识、技术等方面的差异导致投资判断会有差异从而影响基金的收益水平，可能使投资者投资本金发生损失。如果基金管理人、基金托管人、基金服务机构业务或者财务状况变化，可能会影响投资者的判断，也可能导致投资本金发生损失。基金管理人提醒投资人基金投资的“买者自负”原则，在做出投资决策后，基金运营状况与基金净值变化引致的投资风险，由投资人自行负担。</w:t>
      </w:r>
    </w:p>
    <w:p w:rsidR="00767A4E" w:rsidRPr="0048721C" w:rsidRDefault="00767A4E" w:rsidP="00767A4E">
      <w:pPr>
        <w:autoSpaceDE w:val="0"/>
        <w:autoSpaceDN w:val="0"/>
        <w:adjustRightInd w:val="0"/>
        <w:spacing w:line="380" w:lineRule="exact"/>
        <w:rPr>
          <w:rFonts w:asciiTheme="minorEastAsia" w:hAnsiTheme="minorEastAsia" w:cs="黑体" w:hint="eastAsia"/>
          <w:spacing w:val="-10"/>
          <w:kern w:val="0"/>
          <w:szCs w:val="21"/>
        </w:rPr>
      </w:pPr>
    </w:p>
    <w:p w:rsidR="0048721C" w:rsidRDefault="0048721C" w:rsidP="00767A4E">
      <w:pPr>
        <w:autoSpaceDE w:val="0"/>
        <w:autoSpaceDN w:val="0"/>
        <w:adjustRightInd w:val="0"/>
        <w:spacing w:line="380" w:lineRule="exact"/>
        <w:rPr>
          <w:rFonts w:asciiTheme="minorEastAsia" w:hAnsiTheme="minorEastAsia" w:cs="黑体" w:hint="eastAsia"/>
          <w:spacing w:val="-10"/>
          <w:kern w:val="0"/>
          <w:szCs w:val="21"/>
        </w:rPr>
      </w:pPr>
      <w:r w:rsidRPr="0048721C">
        <w:rPr>
          <w:rFonts w:asciiTheme="minorEastAsia" w:hAnsiTheme="minorEastAsia" w:cs="黑体" w:hint="eastAsia"/>
          <w:spacing w:val="-10"/>
          <w:kern w:val="0"/>
          <w:szCs w:val="21"/>
        </w:rPr>
        <w:t>（四）本问卷旨在了解投资人可承受的风险程度等情况，借此协助投资人选择合适的金融产品或金融服务类别，以符合</w:t>
      </w:r>
      <w:proofErr w:type="gramStart"/>
      <w:r w:rsidRPr="0048721C">
        <w:rPr>
          <w:rFonts w:asciiTheme="minorEastAsia" w:hAnsiTheme="minorEastAsia" w:cs="黑体" w:hint="eastAsia"/>
          <w:spacing w:val="-10"/>
          <w:kern w:val="0"/>
          <w:szCs w:val="21"/>
        </w:rPr>
        <w:t>贵机构</w:t>
      </w:r>
      <w:proofErr w:type="gramEnd"/>
      <w:r w:rsidRPr="0048721C">
        <w:rPr>
          <w:rFonts w:asciiTheme="minorEastAsia" w:hAnsiTheme="minorEastAsia" w:cs="黑体" w:hint="eastAsia"/>
          <w:spacing w:val="-10"/>
          <w:kern w:val="0"/>
          <w:szCs w:val="21"/>
        </w:rPr>
        <w:t>的风险承受能力。本次调查不构成任何投资建议，并不能取代投资人自己的判断，投资人应根据自身风险承受能力选择基金产品并自行承担投资基金的风险。如投资人在进行本调查问卷时存在欺诈、隐瞒或其他不实陈述而导致本调查问卷结果与投资实际情况不符，本公司不承担任何责任。投资者在投资基金前应认真阅读《基金合同》、《招募说明书》、《产品概要》等基金法律文件，全面认识基金的风险收益特征和产品特性，选择与自身风险承受能力相适应的基金。当投资者的各项状况发生重大变化时，需对所投资的金融产品及时进行重新审视，以确保投资者的投资决定与投资者可承受的投资风险程度等实际情况一致。</w:t>
      </w:r>
    </w:p>
    <w:p w:rsidR="00401910" w:rsidRPr="0048721C" w:rsidRDefault="00401910" w:rsidP="0048721C">
      <w:pPr>
        <w:autoSpaceDE w:val="0"/>
        <w:autoSpaceDN w:val="0"/>
        <w:adjustRightInd w:val="0"/>
        <w:spacing w:line="420" w:lineRule="exact"/>
        <w:rPr>
          <w:rFonts w:asciiTheme="minorEastAsia" w:hAnsiTheme="minorEastAsia" w:cs="黑体" w:hint="eastAsia"/>
          <w:spacing w:val="-10"/>
          <w:kern w:val="0"/>
          <w:szCs w:val="21"/>
        </w:rPr>
      </w:pPr>
    </w:p>
    <w:tbl>
      <w:tblPr>
        <w:tblStyle w:val="ad"/>
        <w:tblW w:w="0" w:type="auto"/>
        <w:shd w:val="clear" w:color="auto" w:fill="F7CAAC" w:themeFill="accent2" w:themeFillTint="66"/>
        <w:tblLook w:val="04A0" w:firstRow="1" w:lastRow="0" w:firstColumn="1" w:lastColumn="0" w:noHBand="0" w:noVBand="1"/>
      </w:tblPr>
      <w:tblGrid>
        <w:gridCol w:w="10682"/>
      </w:tblGrid>
      <w:tr w:rsidR="0048721C" w:rsidTr="00767A4E">
        <w:trPr>
          <w:trHeight w:val="1994"/>
        </w:trPr>
        <w:tc>
          <w:tcPr>
            <w:tcW w:w="10682" w:type="dxa"/>
            <w:shd w:val="clear" w:color="auto" w:fill="F7CAAC" w:themeFill="accent2" w:themeFillTint="66"/>
            <w:vAlign w:val="center"/>
          </w:tcPr>
          <w:p w:rsidR="0048721C" w:rsidRPr="0048721C" w:rsidRDefault="0048721C" w:rsidP="00767A4E">
            <w:pPr>
              <w:autoSpaceDE w:val="0"/>
              <w:autoSpaceDN w:val="0"/>
              <w:adjustRightInd w:val="0"/>
              <w:spacing w:line="380" w:lineRule="exact"/>
              <w:rPr>
                <w:rFonts w:asciiTheme="minorEastAsia" w:hAnsiTheme="minorEastAsia" w:cs="黑体"/>
                <w:b/>
                <w:spacing w:val="-10"/>
                <w:kern w:val="0"/>
                <w:sz w:val="24"/>
                <w:szCs w:val="24"/>
              </w:rPr>
            </w:pPr>
            <w:r w:rsidRPr="0048721C">
              <w:rPr>
                <w:rFonts w:asciiTheme="minorEastAsia" w:hAnsiTheme="minorEastAsia" w:cs="黑体" w:hint="eastAsia"/>
                <w:b/>
                <w:spacing w:val="-10"/>
                <w:kern w:val="0"/>
                <w:sz w:val="24"/>
                <w:szCs w:val="24"/>
              </w:rPr>
              <w:t>重要提示：投资人应确认在进行本调查问卷时，所做的选项真实、准确、完整和可靠，以便于本公司根据投资人的风险等级，对投资人的投资行为做 出的表面是否匹配的检查和提示 。本次 调查 不够成任何投资建议，也不对投资人的投资 决策 形成 实质 影响。图投资人在进行本调查 问卷 时存在欺诈、隐瞒或其他不实际陈述而导致本调查问卷结果与投资实际情况不符合，本公司不承担任何责任。</w:t>
            </w:r>
          </w:p>
        </w:tc>
      </w:tr>
    </w:tbl>
    <w:p w:rsidR="003A47F5" w:rsidRDefault="003A47F5" w:rsidP="003B3855">
      <w:pPr>
        <w:autoSpaceDE w:val="0"/>
        <w:autoSpaceDN w:val="0"/>
        <w:adjustRightInd w:val="0"/>
        <w:spacing w:line="380" w:lineRule="exact"/>
        <w:rPr>
          <w:rFonts w:asciiTheme="minorEastAsia" w:hAnsiTheme="minorEastAsia" w:cs="黑体"/>
          <w:b/>
          <w:spacing w:val="-10"/>
          <w:kern w:val="0"/>
          <w:szCs w:val="21"/>
        </w:rPr>
      </w:pPr>
    </w:p>
    <w:p w:rsidR="003A47F5" w:rsidRDefault="003A47F5">
      <w:pPr>
        <w:widowControl/>
        <w:jc w:val="left"/>
        <w:rPr>
          <w:rFonts w:asciiTheme="minorEastAsia" w:hAnsiTheme="minorEastAsia" w:cs="黑体"/>
          <w:b/>
          <w:spacing w:val="-10"/>
          <w:kern w:val="0"/>
          <w:szCs w:val="21"/>
        </w:rPr>
      </w:pPr>
      <w:r>
        <w:rPr>
          <w:rFonts w:asciiTheme="minorEastAsia" w:hAnsiTheme="minorEastAsia" w:cs="黑体"/>
          <w:b/>
          <w:spacing w:val="-10"/>
          <w:kern w:val="0"/>
          <w:szCs w:val="21"/>
        </w:rPr>
        <w:br w:type="page"/>
      </w:r>
    </w:p>
    <w:p w:rsidR="003A47F5" w:rsidRDefault="00141CC6" w:rsidP="00141CC6">
      <w:pPr>
        <w:autoSpaceDE w:val="0"/>
        <w:autoSpaceDN w:val="0"/>
        <w:adjustRightInd w:val="0"/>
        <w:spacing w:line="380" w:lineRule="exact"/>
        <w:rPr>
          <w:rFonts w:asciiTheme="minorEastAsia" w:hAnsiTheme="minorEastAsia" w:cs="黑体" w:hint="eastAsia"/>
          <w:spacing w:val="-10"/>
          <w:kern w:val="0"/>
          <w:szCs w:val="21"/>
        </w:rPr>
      </w:pPr>
      <w:r>
        <w:rPr>
          <w:rFonts w:ascii="宋体" w:eastAsia="宋体" w:hAnsi="宋体" w:hint="eastAsia"/>
          <w:b/>
          <w:noProof/>
          <w:sz w:val="32"/>
          <w:szCs w:val="32"/>
        </w:rPr>
        <w:lastRenderedPageBreak/>
        <mc:AlternateContent>
          <mc:Choice Requires="wps">
            <w:drawing>
              <wp:anchor distT="0" distB="0" distL="114300" distR="114300" simplePos="0" relativeHeight="251694080" behindDoc="1" locked="0" layoutInCell="1" allowOverlap="1" wp14:anchorId="31425F0B" wp14:editId="5A44F3C6">
                <wp:simplePos x="0" y="0"/>
                <wp:positionH relativeFrom="page">
                  <wp:posOffset>516255</wp:posOffset>
                </wp:positionH>
                <wp:positionV relativeFrom="paragraph">
                  <wp:posOffset>27305</wp:posOffset>
                </wp:positionV>
                <wp:extent cx="6513195" cy="0"/>
                <wp:effectExtent l="0" t="0" r="20955" b="1905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5pt,2.15pt" to="55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CrLwIAADU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" strokeweight=".72pt">
                <w10:wrap anchorx="page"/>
              </v:line>
            </w:pict>
          </mc:Fallback>
        </mc:AlternateContent>
      </w:r>
    </w:p>
    <w:p w:rsidR="009C0AE5" w:rsidRPr="003A47F5" w:rsidRDefault="009C0AE5" w:rsidP="00141CC6">
      <w:pPr>
        <w:autoSpaceDE w:val="0"/>
        <w:autoSpaceDN w:val="0"/>
        <w:adjustRightInd w:val="0"/>
        <w:spacing w:line="380" w:lineRule="exact"/>
        <w:rPr>
          <w:rFonts w:asciiTheme="minorEastAsia" w:hAnsiTheme="minorEastAsia" w:cs="黑体" w:hint="eastAsia"/>
          <w:spacing w:val="-10"/>
          <w:kern w:val="0"/>
          <w:szCs w:val="21"/>
        </w:rPr>
      </w:pPr>
      <w:r>
        <w:rPr>
          <w:rFonts w:asciiTheme="minorEastAsia" w:hAnsiTheme="minorEastAsia" w:cs="黑体" w:hint="eastAsia"/>
          <w:spacing w:val="-10"/>
          <w:kern w:val="0"/>
          <w:szCs w:val="21"/>
        </w:rPr>
        <w:t>1、</w:t>
      </w:r>
      <w:proofErr w:type="gramStart"/>
      <w:r w:rsidRPr="003A47F5">
        <w:rPr>
          <w:rFonts w:asciiTheme="minorEastAsia" w:hAnsiTheme="minorEastAsia" w:cs="黑体" w:hint="eastAsia"/>
          <w:spacing w:val="-10"/>
          <w:kern w:val="0"/>
          <w:szCs w:val="21"/>
        </w:rPr>
        <w:t>贵机构</w:t>
      </w:r>
      <w:proofErr w:type="gramEnd"/>
      <w:r w:rsidRPr="003A47F5">
        <w:rPr>
          <w:rFonts w:asciiTheme="minorEastAsia" w:hAnsiTheme="minorEastAsia" w:cs="黑体" w:hint="eastAsia"/>
          <w:spacing w:val="-10"/>
          <w:kern w:val="0"/>
          <w:szCs w:val="21"/>
        </w:rPr>
        <w:t>的性质：（ ）</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 xml:space="preserve">A.国有企事业单位 </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B.非上市民营企业</w:t>
      </w:r>
      <w:r w:rsidR="00141CC6" w:rsidRPr="003A47F5">
        <w:rPr>
          <w:rFonts w:asciiTheme="minorEastAsia" w:hAnsiTheme="minorEastAsia" w:cs="黑体" w:hint="eastAsia"/>
          <w:spacing w:val="-10"/>
          <w:kern w:val="0"/>
          <w:szCs w:val="21"/>
        </w:rPr>
        <w:t xml:space="preserve"> </w:t>
      </w:r>
      <w:r w:rsidR="00141CC6">
        <w:rPr>
          <w:rFonts w:asciiTheme="minorEastAsia" w:hAnsiTheme="minorEastAsia" w:cs="黑体" w:hint="eastAsia"/>
          <w:spacing w:val="-10"/>
          <w:kern w:val="0"/>
          <w:szCs w:val="21"/>
        </w:rPr>
        <w:t xml:space="preserve">  </w:t>
      </w:r>
      <w:r w:rsidR="00141CC6">
        <w:rPr>
          <w:rFonts w:asciiTheme="minorEastAsia" w:hAnsiTheme="minorEastAsia" w:cs="黑体" w:hint="eastAsia"/>
          <w:spacing w:val="-10"/>
          <w:kern w:val="0"/>
          <w:szCs w:val="21"/>
        </w:rPr>
        <w:t xml:space="preserve">      </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 xml:space="preserve"> C.外资企业 </w:t>
      </w:r>
      <w:r w:rsidR="00141CC6" w:rsidRPr="003A47F5">
        <w:rPr>
          <w:rFonts w:asciiTheme="minorEastAsia" w:hAnsiTheme="minorEastAsia" w:cs="黑体" w:hint="eastAsia"/>
          <w:spacing w:val="-10"/>
          <w:kern w:val="0"/>
          <w:szCs w:val="21"/>
        </w:rPr>
        <w:t xml:space="preserve"> </w:t>
      </w:r>
      <w:r w:rsidR="00141CC6">
        <w:rPr>
          <w:rFonts w:asciiTheme="minorEastAsia" w:hAnsiTheme="minorEastAsia" w:cs="黑体" w:hint="eastAsia"/>
          <w:spacing w:val="-10"/>
          <w:kern w:val="0"/>
          <w:szCs w:val="21"/>
        </w:rPr>
        <w:t xml:space="preserve">  </w:t>
      </w:r>
      <w:r w:rsidR="00141CC6">
        <w:rPr>
          <w:rFonts w:asciiTheme="minorEastAsia" w:hAnsiTheme="minorEastAsia" w:cs="黑体" w:hint="eastAsia"/>
          <w:spacing w:val="-10"/>
          <w:kern w:val="0"/>
          <w:szCs w:val="21"/>
        </w:rPr>
        <w:t xml:space="preserve">      </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D.上市公司</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 xml:space="preserve">2 、 </w:t>
      </w:r>
      <w:proofErr w:type="gramStart"/>
      <w:r w:rsidRPr="003A47F5">
        <w:rPr>
          <w:rFonts w:asciiTheme="minorEastAsia" w:hAnsiTheme="minorEastAsia" w:cs="黑体" w:hint="eastAsia"/>
          <w:spacing w:val="-10"/>
          <w:kern w:val="0"/>
          <w:szCs w:val="21"/>
        </w:rPr>
        <w:t>贵机构</w:t>
      </w:r>
      <w:proofErr w:type="gramEnd"/>
      <w:r w:rsidRPr="003A47F5">
        <w:rPr>
          <w:rFonts w:asciiTheme="minorEastAsia" w:hAnsiTheme="minorEastAsia" w:cs="黑体" w:hint="eastAsia"/>
          <w:spacing w:val="-10"/>
          <w:kern w:val="0"/>
          <w:szCs w:val="21"/>
        </w:rPr>
        <w:t>的净资产规模：（ ）</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A.500万元以下</w:t>
      </w:r>
      <w:r w:rsidR="00141CC6" w:rsidRPr="003A47F5">
        <w:rPr>
          <w:rFonts w:asciiTheme="minorEastAsia" w:hAnsiTheme="minorEastAsia" w:cs="黑体" w:hint="eastAsia"/>
          <w:spacing w:val="-10"/>
          <w:kern w:val="0"/>
          <w:szCs w:val="21"/>
        </w:rPr>
        <w:t xml:space="preserve"> </w:t>
      </w:r>
      <w:r w:rsidR="00141CC6">
        <w:rPr>
          <w:rFonts w:asciiTheme="minorEastAsia" w:hAnsiTheme="minorEastAsia" w:cs="黑体" w:hint="eastAsia"/>
          <w:spacing w:val="-10"/>
          <w:kern w:val="0"/>
          <w:szCs w:val="21"/>
        </w:rPr>
        <w:t xml:space="preserve">           </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 xml:space="preserve"> B.500万元-2000万元</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 xml:space="preserve"> C.2000万元-1亿元</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 xml:space="preserve"> D.超过1亿元</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3、</w:t>
      </w:r>
      <w:proofErr w:type="gramStart"/>
      <w:r w:rsidRPr="003A47F5">
        <w:rPr>
          <w:rFonts w:asciiTheme="minorEastAsia" w:hAnsiTheme="minorEastAsia" w:cs="黑体" w:hint="eastAsia"/>
          <w:spacing w:val="-10"/>
          <w:kern w:val="0"/>
          <w:szCs w:val="21"/>
        </w:rPr>
        <w:t>贵机构</w:t>
      </w:r>
      <w:proofErr w:type="gramEnd"/>
      <w:r w:rsidRPr="003A47F5">
        <w:rPr>
          <w:rFonts w:asciiTheme="minorEastAsia" w:hAnsiTheme="minorEastAsia" w:cs="黑体" w:hint="eastAsia"/>
          <w:spacing w:val="-10"/>
          <w:kern w:val="0"/>
          <w:szCs w:val="21"/>
        </w:rPr>
        <w:t>年营业收入：（ ）</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A.500 万元以下</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 xml:space="preserve"> B.500 万元-2000 万元 </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 xml:space="preserve">C.2000 万元-1 亿元 </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D.超过 1 亿元</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4、</w:t>
      </w:r>
      <w:proofErr w:type="gramStart"/>
      <w:r w:rsidRPr="003A47F5">
        <w:rPr>
          <w:rFonts w:asciiTheme="minorEastAsia" w:hAnsiTheme="minorEastAsia" w:cs="黑体" w:hint="eastAsia"/>
          <w:spacing w:val="-10"/>
          <w:kern w:val="0"/>
          <w:szCs w:val="21"/>
        </w:rPr>
        <w:t>贵机构</w:t>
      </w:r>
      <w:proofErr w:type="gramEnd"/>
      <w:r w:rsidRPr="003A47F5">
        <w:rPr>
          <w:rFonts w:asciiTheme="minorEastAsia" w:hAnsiTheme="minorEastAsia" w:cs="黑体" w:hint="eastAsia"/>
          <w:spacing w:val="-10"/>
          <w:kern w:val="0"/>
          <w:szCs w:val="21"/>
        </w:rPr>
        <w:t>证券账户资产：（ ）</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A.300 万元以内</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 xml:space="preserve"> B.300 万元-1000 万元</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C.1000 万元-3000 万元</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 xml:space="preserve"> D.超过 3000 万元</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5、</w:t>
      </w:r>
      <w:proofErr w:type="gramStart"/>
      <w:r w:rsidRPr="003A47F5">
        <w:rPr>
          <w:rFonts w:asciiTheme="minorEastAsia" w:hAnsiTheme="minorEastAsia" w:cs="黑体" w:hint="eastAsia"/>
          <w:spacing w:val="-10"/>
          <w:kern w:val="0"/>
          <w:szCs w:val="21"/>
        </w:rPr>
        <w:t>贵机构</w:t>
      </w:r>
      <w:proofErr w:type="gramEnd"/>
      <w:r w:rsidRPr="003A47F5">
        <w:rPr>
          <w:rFonts w:asciiTheme="minorEastAsia" w:hAnsiTheme="minorEastAsia" w:cs="黑体" w:hint="eastAsia"/>
          <w:spacing w:val="-10"/>
          <w:kern w:val="0"/>
          <w:szCs w:val="21"/>
        </w:rPr>
        <w:t>是否有尚未清偿的数额较大的债务？如有，主要是：（ ）</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 xml:space="preserve">A.银行贷款 </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B.公司债券或企业债券</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 xml:space="preserve"> C.通过担保公司等中介机构募集的借款</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D.民间借贷</w:t>
      </w:r>
      <w:r w:rsidR="00141CC6">
        <w:rPr>
          <w:rFonts w:asciiTheme="minorEastAsia" w:hAnsiTheme="minorEastAsia" w:cs="黑体" w:hint="eastAsia"/>
          <w:spacing w:val="-10"/>
          <w:kern w:val="0"/>
          <w:szCs w:val="21"/>
        </w:rPr>
        <w:t xml:space="preserve">          </w:t>
      </w:r>
      <w:r w:rsidRPr="003A47F5">
        <w:rPr>
          <w:rFonts w:asciiTheme="minorEastAsia" w:hAnsiTheme="minorEastAsia" w:cs="黑体" w:hint="eastAsia"/>
          <w:spacing w:val="-10"/>
          <w:kern w:val="0"/>
          <w:szCs w:val="21"/>
        </w:rPr>
        <w:t xml:space="preserve"> E.没有数额较大的债务</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6、对于金融产品投资工作，</w:t>
      </w:r>
      <w:proofErr w:type="gramStart"/>
      <w:r w:rsidRPr="003A47F5">
        <w:rPr>
          <w:rFonts w:asciiTheme="minorEastAsia" w:hAnsiTheme="minorEastAsia" w:cs="黑体" w:hint="eastAsia"/>
          <w:spacing w:val="-10"/>
          <w:kern w:val="0"/>
          <w:szCs w:val="21"/>
        </w:rPr>
        <w:t>贵机构</w:t>
      </w:r>
      <w:proofErr w:type="gramEnd"/>
      <w:r w:rsidRPr="003A47F5">
        <w:rPr>
          <w:rFonts w:asciiTheme="minorEastAsia" w:hAnsiTheme="minorEastAsia" w:cs="黑体" w:hint="eastAsia"/>
          <w:spacing w:val="-10"/>
          <w:kern w:val="0"/>
          <w:szCs w:val="21"/>
        </w:rPr>
        <w:t>打算配置怎样的人员力量：（ ）</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A.一名兼职人员（包括负责人自行决策）</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B. 一名专职人员</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C.多名兼职或专职人员，相互之间分工不明确</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D.多名兼职或专职人员，相互之间有明确分工</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7、</w:t>
      </w:r>
      <w:proofErr w:type="gramStart"/>
      <w:r w:rsidRPr="003A47F5">
        <w:rPr>
          <w:rFonts w:asciiTheme="minorEastAsia" w:hAnsiTheme="minorEastAsia" w:cs="黑体" w:hint="eastAsia"/>
          <w:spacing w:val="-10"/>
          <w:kern w:val="0"/>
          <w:szCs w:val="21"/>
        </w:rPr>
        <w:t>贵机构</w:t>
      </w:r>
      <w:proofErr w:type="gramEnd"/>
      <w:r w:rsidRPr="003A47F5">
        <w:rPr>
          <w:rFonts w:asciiTheme="minorEastAsia" w:hAnsiTheme="minorEastAsia" w:cs="黑体" w:hint="eastAsia"/>
          <w:spacing w:val="-10"/>
          <w:kern w:val="0"/>
          <w:szCs w:val="21"/>
        </w:rPr>
        <w:t>所配置的负责金融产品投资工作的人员是否符合以下情况：（ ）</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A. 现在或此前曾从事金融、经济或财会等与金融产品投资相关的工作超过两年</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B. 已取得金融、经济或财会等与金融产品投资相关专业学士以上学位</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C. 取得证券从业资格、期货从业资格、注册会计师证书（CPA）或注册金融分析师</w:t>
      </w:r>
    </w:p>
    <w:p w:rsidR="003A47F5" w:rsidRPr="003A47F5" w:rsidRDefault="003A47F5" w:rsidP="00141CC6">
      <w:pPr>
        <w:autoSpaceDE w:val="0"/>
        <w:autoSpaceDN w:val="0"/>
        <w:adjustRightInd w:val="0"/>
        <w:spacing w:line="480" w:lineRule="auto"/>
        <w:rPr>
          <w:rFonts w:asciiTheme="minorEastAsia" w:hAnsiTheme="minorEastAsia" w:cs="黑体" w:hint="eastAsia"/>
          <w:spacing w:val="-10"/>
          <w:kern w:val="0"/>
          <w:szCs w:val="21"/>
        </w:rPr>
      </w:pPr>
      <w:r w:rsidRPr="003A47F5">
        <w:rPr>
          <w:rFonts w:asciiTheme="minorEastAsia" w:hAnsiTheme="minorEastAsia" w:cs="黑体" w:hint="eastAsia"/>
          <w:spacing w:val="-10"/>
          <w:kern w:val="0"/>
          <w:szCs w:val="21"/>
        </w:rPr>
        <w:t>证书（CFA）中的一项及以上</w:t>
      </w:r>
    </w:p>
    <w:p w:rsidR="005D1028" w:rsidRDefault="003A47F5" w:rsidP="00141CC6">
      <w:pPr>
        <w:autoSpaceDE w:val="0"/>
        <w:autoSpaceDN w:val="0"/>
        <w:adjustRightInd w:val="0"/>
        <w:spacing w:line="480" w:lineRule="auto"/>
        <w:rPr>
          <w:rFonts w:asciiTheme="minorEastAsia" w:hAnsiTheme="minorEastAsia" w:cs="黑体"/>
          <w:spacing w:val="-10"/>
          <w:kern w:val="0"/>
          <w:szCs w:val="21"/>
        </w:rPr>
      </w:pPr>
      <w:r w:rsidRPr="003A47F5">
        <w:rPr>
          <w:rFonts w:asciiTheme="minorEastAsia" w:hAnsiTheme="minorEastAsia" w:cs="黑体" w:hint="eastAsia"/>
          <w:spacing w:val="-10"/>
          <w:kern w:val="0"/>
          <w:szCs w:val="21"/>
        </w:rPr>
        <w:t>D. 本单位所配置的人员不符合以上任何一项描述</w:t>
      </w:r>
    </w:p>
    <w:p w:rsidR="005D1028" w:rsidRDefault="005D1028">
      <w:pPr>
        <w:widowControl/>
        <w:jc w:val="left"/>
        <w:rPr>
          <w:rFonts w:asciiTheme="minorEastAsia" w:hAnsiTheme="minorEastAsia" w:cs="黑体"/>
          <w:spacing w:val="-10"/>
          <w:kern w:val="0"/>
          <w:szCs w:val="21"/>
        </w:rPr>
      </w:pPr>
      <w:r>
        <w:rPr>
          <w:rFonts w:asciiTheme="minorEastAsia" w:hAnsiTheme="minorEastAsia" w:cs="黑体"/>
          <w:spacing w:val="-10"/>
          <w:kern w:val="0"/>
          <w:szCs w:val="21"/>
        </w:rPr>
        <w:br w:type="page"/>
      </w:r>
    </w:p>
    <w:p w:rsidR="00610889" w:rsidRDefault="005D1028" w:rsidP="00610889">
      <w:pPr>
        <w:autoSpaceDE w:val="0"/>
        <w:autoSpaceDN w:val="0"/>
        <w:adjustRightInd w:val="0"/>
        <w:spacing w:line="380" w:lineRule="exact"/>
        <w:rPr>
          <w:rFonts w:asciiTheme="minorEastAsia" w:hAnsiTheme="minorEastAsia" w:cs="黑体" w:hint="eastAsia"/>
          <w:spacing w:val="-10"/>
          <w:kern w:val="0"/>
          <w:szCs w:val="21"/>
        </w:rPr>
      </w:pPr>
      <w:r>
        <w:rPr>
          <w:rFonts w:ascii="宋体" w:eastAsia="宋体" w:hAnsi="宋体" w:hint="eastAsia"/>
          <w:b/>
          <w:noProof/>
          <w:sz w:val="32"/>
          <w:szCs w:val="32"/>
        </w:rPr>
        <w:lastRenderedPageBreak/>
        <mc:AlternateContent>
          <mc:Choice Requires="wps">
            <w:drawing>
              <wp:anchor distT="0" distB="0" distL="114300" distR="114300" simplePos="0" relativeHeight="251696128" behindDoc="1" locked="0" layoutInCell="1" allowOverlap="1" wp14:anchorId="09C9117B" wp14:editId="01B05109">
                <wp:simplePos x="0" y="0"/>
                <wp:positionH relativeFrom="page">
                  <wp:posOffset>516255</wp:posOffset>
                </wp:positionH>
                <wp:positionV relativeFrom="paragraph">
                  <wp:posOffset>27305</wp:posOffset>
                </wp:positionV>
                <wp:extent cx="6513195" cy="0"/>
                <wp:effectExtent l="0" t="0" r="2095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5pt,2.15pt" to="55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" strokeweight=".72pt">
                <w10:wrap anchorx="page"/>
              </v:line>
            </w:pict>
          </mc:Fallback>
        </mc:AlternateContent>
      </w:r>
    </w:p>
    <w:p w:rsidR="005D1028" w:rsidRPr="005D1028" w:rsidRDefault="005D1028" w:rsidP="00610889">
      <w:pPr>
        <w:autoSpaceDE w:val="0"/>
        <w:autoSpaceDN w:val="0"/>
        <w:adjustRightInd w:val="0"/>
        <w:spacing w:line="380" w:lineRule="exact"/>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8、</w:t>
      </w:r>
      <w:proofErr w:type="gramStart"/>
      <w:r w:rsidRPr="005D1028">
        <w:rPr>
          <w:rFonts w:asciiTheme="minorEastAsia" w:hAnsiTheme="minorEastAsia" w:cs="黑体" w:hint="eastAsia"/>
          <w:spacing w:val="-10"/>
          <w:kern w:val="0"/>
          <w:szCs w:val="21"/>
        </w:rPr>
        <w:t>贵机构</w:t>
      </w:r>
      <w:proofErr w:type="gramEnd"/>
      <w:r w:rsidRPr="005D1028">
        <w:rPr>
          <w:rFonts w:asciiTheme="minorEastAsia" w:hAnsiTheme="minorEastAsia" w:cs="黑体" w:hint="eastAsia"/>
          <w:spacing w:val="-10"/>
          <w:kern w:val="0"/>
          <w:szCs w:val="21"/>
        </w:rPr>
        <w:t>是否建立了金融产品投资相关的管理制度：（ ）</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proofErr w:type="gramStart"/>
      <w:r w:rsidRPr="005D1028">
        <w:rPr>
          <w:rFonts w:asciiTheme="minorEastAsia" w:hAnsiTheme="minorEastAsia" w:cs="黑体" w:hint="eastAsia"/>
          <w:spacing w:val="-10"/>
          <w:kern w:val="0"/>
          <w:szCs w:val="21"/>
        </w:rPr>
        <w:t>A .</w:t>
      </w:r>
      <w:proofErr w:type="gramEnd"/>
      <w:r w:rsidRPr="005D1028">
        <w:rPr>
          <w:rFonts w:asciiTheme="minorEastAsia" w:hAnsiTheme="minorEastAsia" w:cs="黑体" w:hint="eastAsia"/>
          <w:spacing w:val="-10"/>
          <w:kern w:val="0"/>
          <w:szCs w:val="21"/>
        </w:rPr>
        <w:t xml:space="preserve"> 没有</w:t>
      </w:r>
      <w:r w:rsidR="000A00AB">
        <w:rPr>
          <w:rFonts w:asciiTheme="minorEastAsia" w:hAnsiTheme="minorEastAsia" w:cs="黑体" w:hint="eastAsia"/>
          <w:spacing w:val="-10"/>
          <w:kern w:val="0"/>
          <w:szCs w:val="21"/>
        </w:rPr>
        <w:t>。</w:t>
      </w:r>
      <w:r w:rsidRPr="005D1028">
        <w:rPr>
          <w:rFonts w:asciiTheme="minorEastAsia" w:hAnsiTheme="minorEastAsia" w:cs="黑体" w:hint="eastAsia"/>
          <w:spacing w:val="-10"/>
          <w:kern w:val="0"/>
          <w:szCs w:val="21"/>
        </w:rPr>
        <w:t>因为要保证操作的灵活性</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proofErr w:type="gramStart"/>
      <w:r w:rsidRPr="005D1028">
        <w:rPr>
          <w:rFonts w:asciiTheme="minorEastAsia" w:hAnsiTheme="minorEastAsia" w:cs="黑体" w:hint="eastAsia"/>
          <w:spacing w:val="-10"/>
          <w:kern w:val="0"/>
          <w:szCs w:val="21"/>
        </w:rPr>
        <w:t>B .</w:t>
      </w:r>
      <w:proofErr w:type="gramEnd"/>
      <w:r w:rsidRPr="005D1028">
        <w:rPr>
          <w:rFonts w:asciiTheme="minorEastAsia" w:hAnsiTheme="minorEastAsia" w:cs="黑体" w:hint="eastAsia"/>
          <w:spacing w:val="-10"/>
          <w:kern w:val="0"/>
          <w:szCs w:val="21"/>
        </w:rPr>
        <w:t xml:space="preserve"> 已建立</w:t>
      </w:r>
      <w:r w:rsidR="000A00AB">
        <w:rPr>
          <w:rFonts w:asciiTheme="minorEastAsia" w:hAnsiTheme="minorEastAsia" w:cs="黑体" w:hint="eastAsia"/>
          <w:spacing w:val="-10"/>
          <w:kern w:val="0"/>
          <w:szCs w:val="21"/>
        </w:rPr>
        <w:t>。</w:t>
      </w:r>
      <w:r w:rsidRPr="005D1028">
        <w:rPr>
          <w:rFonts w:asciiTheme="minorEastAsia" w:hAnsiTheme="minorEastAsia" w:cs="黑体" w:hint="eastAsia"/>
          <w:spacing w:val="-10"/>
          <w:kern w:val="0"/>
          <w:szCs w:val="21"/>
        </w:rPr>
        <w:t>包括了分工和授权的要求 ， 但未包括投资风险控制的规则</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proofErr w:type="gramStart"/>
      <w:r w:rsidRPr="005D1028">
        <w:rPr>
          <w:rFonts w:asciiTheme="minorEastAsia" w:hAnsiTheme="minorEastAsia" w:cs="黑体" w:hint="eastAsia"/>
          <w:spacing w:val="-10"/>
          <w:kern w:val="0"/>
          <w:szCs w:val="21"/>
        </w:rPr>
        <w:t>C .</w:t>
      </w:r>
      <w:proofErr w:type="gramEnd"/>
      <w:r w:rsidRPr="005D1028">
        <w:rPr>
          <w:rFonts w:asciiTheme="minorEastAsia" w:hAnsiTheme="minorEastAsia" w:cs="黑体" w:hint="eastAsia"/>
          <w:spacing w:val="-10"/>
          <w:kern w:val="0"/>
          <w:szCs w:val="21"/>
        </w:rPr>
        <w:t xml:space="preserve"> 已建立</w:t>
      </w:r>
      <w:r w:rsidR="000A00AB">
        <w:rPr>
          <w:rFonts w:asciiTheme="minorEastAsia" w:hAnsiTheme="minorEastAsia" w:cs="黑体" w:hint="eastAsia"/>
          <w:spacing w:val="-10"/>
          <w:kern w:val="0"/>
          <w:szCs w:val="21"/>
        </w:rPr>
        <w:t>。</w:t>
      </w:r>
      <w:r w:rsidRPr="005D1028">
        <w:rPr>
          <w:rFonts w:asciiTheme="minorEastAsia" w:hAnsiTheme="minorEastAsia" w:cs="黑体" w:hint="eastAsia"/>
          <w:spacing w:val="-10"/>
          <w:kern w:val="0"/>
          <w:szCs w:val="21"/>
        </w:rPr>
        <w:t xml:space="preserve">包括了分工与授权 、 风险控制等 </w:t>
      </w:r>
      <w:proofErr w:type="gramStart"/>
      <w:r w:rsidRPr="005D1028">
        <w:rPr>
          <w:rFonts w:asciiTheme="minorEastAsia" w:hAnsiTheme="minorEastAsia" w:cs="黑体" w:hint="eastAsia"/>
          <w:spacing w:val="-10"/>
          <w:kern w:val="0"/>
          <w:szCs w:val="21"/>
        </w:rPr>
        <w:t>一</w:t>
      </w:r>
      <w:proofErr w:type="gramEnd"/>
      <w:r w:rsidRPr="005D1028">
        <w:rPr>
          <w:rFonts w:asciiTheme="minorEastAsia" w:hAnsiTheme="minorEastAsia" w:cs="黑体" w:hint="eastAsia"/>
          <w:spacing w:val="-10"/>
          <w:kern w:val="0"/>
          <w:szCs w:val="21"/>
        </w:rPr>
        <w:t xml:space="preserve"> 系列与金融产品投资有关的规则</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9、</w:t>
      </w:r>
      <w:proofErr w:type="gramStart"/>
      <w:r w:rsidRPr="005D1028">
        <w:rPr>
          <w:rFonts w:asciiTheme="minorEastAsia" w:hAnsiTheme="minorEastAsia" w:cs="黑体" w:hint="eastAsia"/>
          <w:spacing w:val="-10"/>
          <w:kern w:val="0"/>
          <w:szCs w:val="21"/>
        </w:rPr>
        <w:t>贵机构</w:t>
      </w:r>
      <w:proofErr w:type="gramEnd"/>
      <w:r w:rsidRPr="005D1028">
        <w:rPr>
          <w:rFonts w:asciiTheme="minorEastAsia" w:hAnsiTheme="minorEastAsia" w:cs="黑体" w:hint="eastAsia"/>
          <w:spacing w:val="-10"/>
          <w:kern w:val="0"/>
          <w:szCs w:val="21"/>
        </w:rPr>
        <w:t>的投资经验可以被概括为：（ ）</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A． 有限：除银行活期账户和定期存款外，基本没有其他投资经验</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B． 一般：除银行活期账户和定期存款外，购买过基金、保险等理财产品，但还需要进一步的指导</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C． 丰富：本单位具有相当投资经验，参与过股票、基金等产品的交易，并倾向于自己做出投资决策</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D． 非常丰富：本单位对于投资非常有经验，参与过权证、期货或创业板等高风险产品的交易</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10、有一位投资者一个月内做了 15 笔交易（同一品种买卖各一次算一笔），</w:t>
      </w:r>
      <w:proofErr w:type="gramStart"/>
      <w:r w:rsidRPr="005D1028">
        <w:rPr>
          <w:rFonts w:asciiTheme="minorEastAsia" w:hAnsiTheme="minorEastAsia" w:cs="黑体" w:hint="eastAsia"/>
          <w:spacing w:val="-10"/>
          <w:kern w:val="0"/>
          <w:szCs w:val="21"/>
        </w:rPr>
        <w:t>贵机构</w:t>
      </w:r>
      <w:proofErr w:type="gramEnd"/>
      <w:r w:rsidRPr="005D1028">
        <w:rPr>
          <w:rFonts w:asciiTheme="minorEastAsia" w:hAnsiTheme="minorEastAsia" w:cs="黑体" w:hint="eastAsia"/>
          <w:spacing w:val="-10"/>
          <w:kern w:val="0"/>
          <w:szCs w:val="21"/>
        </w:rPr>
        <w:t>认为这样的交易频率：（ ）</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 xml:space="preserve">A. 太高了 </w:t>
      </w:r>
      <w:r w:rsidR="00610889">
        <w:rPr>
          <w:rFonts w:asciiTheme="minorEastAsia" w:hAnsiTheme="minorEastAsia" w:cs="黑体" w:hint="eastAsia"/>
          <w:spacing w:val="-10"/>
          <w:kern w:val="0"/>
          <w:szCs w:val="21"/>
        </w:rPr>
        <w:t xml:space="preserve">        </w:t>
      </w:r>
      <w:r w:rsidRPr="005D1028">
        <w:rPr>
          <w:rFonts w:asciiTheme="minorEastAsia" w:hAnsiTheme="minorEastAsia" w:cs="黑体" w:hint="eastAsia"/>
          <w:spacing w:val="-10"/>
          <w:kern w:val="0"/>
          <w:szCs w:val="21"/>
        </w:rPr>
        <w:t xml:space="preserve">B. 偏高 </w:t>
      </w:r>
      <w:r w:rsidR="00610889">
        <w:rPr>
          <w:rFonts w:asciiTheme="minorEastAsia" w:hAnsiTheme="minorEastAsia" w:cs="黑体" w:hint="eastAsia"/>
          <w:spacing w:val="-10"/>
          <w:kern w:val="0"/>
          <w:szCs w:val="21"/>
        </w:rPr>
        <w:t xml:space="preserve">        </w:t>
      </w:r>
      <w:r w:rsidRPr="005D1028">
        <w:rPr>
          <w:rFonts w:asciiTheme="minorEastAsia" w:hAnsiTheme="minorEastAsia" w:cs="黑体" w:hint="eastAsia"/>
          <w:spacing w:val="-10"/>
          <w:kern w:val="0"/>
          <w:szCs w:val="21"/>
        </w:rPr>
        <w:t>C. 正常</w:t>
      </w:r>
      <w:r w:rsidR="00610889">
        <w:rPr>
          <w:rFonts w:asciiTheme="minorEastAsia" w:hAnsiTheme="minorEastAsia" w:cs="黑体" w:hint="eastAsia"/>
          <w:spacing w:val="-10"/>
          <w:kern w:val="0"/>
          <w:szCs w:val="21"/>
        </w:rPr>
        <w:t xml:space="preserve">        </w:t>
      </w:r>
      <w:r w:rsidRPr="005D1028">
        <w:rPr>
          <w:rFonts w:asciiTheme="minorEastAsia" w:hAnsiTheme="minorEastAsia" w:cs="黑体" w:hint="eastAsia"/>
          <w:spacing w:val="-10"/>
          <w:kern w:val="0"/>
          <w:szCs w:val="21"/>
        </w:rPr>
        <w:t xml:space="preserve"> D. 偏低</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11、过去一年时间内，您购买的不同金融产品（</w:t>
      </w:r>
      <w:proofErr w:type="gramStart"/>
      <w:r w:rsidRPr="005D1028">
        <w:rPr>
          <w:rFonts w:asciiTheme="minorEastAsia" w:hAnsiTheme="minorEastAsia" w:cs="黑体" w:hint="eastAsia"/>
          <w:spacing w:val="-10"/>
          <w:kern w:val="0"/>
          <w:szCs w:val="21"/>
        </w:rPr>
        <w:t>含同一</w:t>
      </w:r>
      <w:proofErr w:type="gramEnd"/>
      <w:r w:rsidRPr="005D1028">
        <w:rPr>
          <w:rFonts w:asciiTheme="minorEastAsia" w:hAnsiTheme="minorEastAsia" w:cs="黑体" w:hint="eastAsia"/>
          <w:spacing w:val="-10"/>
          <w:kern w:val="0"/>
          <w:szCs w:val="21"/>
        </w:rPr>
        <w:t>类型的不同金融产品）的数量是： （ ）</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 xml:space="preserve">A. 5个以下 </w:t>
      </w:r>
      <w:r w:rsidR="00610889">
        <w:rPr>
          <w:rFonts w:asciiTheme="minorEastAsia" w:hAnsiTheme="minorEastAsia" w:cs="黑体" w:hint="eastAsia"/>
          <w:spacing w:val="-10"/>
          <w:kern w:val="0"/>
          <w:szCs w:val="21"/>
        </w:rPr>
        <w:t xml:space="preserve">       </w:t>
      </w:r>
      <w:r w:rsidRPr="005D1028">
        <w:rPr>
          <w:rFonts w:asciiTheme="minorEastAsia" w:hAnsiTheme="minorEastAsia" w:cs="黑体" w:hint="eastAsia"/>
          <w:spacing w:val="-10"/>
          <w:kern w:val="0"/>
          <w:szCs w:val="21"/>
        </w:rPr>
        <w:t xml:space="preserve">B. 6至10 个 </w:t>
      </w:r>
      <w:r w:rsidR="00610889">
        <w:rPr>
          <w:rFonts w:asciiTheme="minorEastAsia" w:hAnsiTheme="minorEastAsia" w:cs="黑体" w:hint="eastAsia"/>
          <w:spacing w:val="-10"/>
          <w:kern w:val="0"/>
          <w:szCs w:val="21"/>
        </w:rPr>
        <w:t xml:space="preserve">    </w:t>
      </w:r>
      <w:r w:rsidRPr="005D1028">
        <w:rPr>
          <w:rFonts w:asciiTheme="minorEastAsia" w:hAnsiTheme="minorEastAsia" w:cs="黑体" w:hint="eastAsia"/>
          <w:spacing w:val="-10"/>
          <w:kern w:val="0"/>
          <w:szCs w:val="21"/>
        </w:rPr>
        <w:t xml:space="preserve">C. 11至15个 </w:t>
      </w:r>
      <w:r w:rsidR="00610889">
        <w:rPr>
          <w:rFonts w:asciiTheme="minorEastAsia" w:hAnsiTheme="minorEastAsia" w:cs="黑体" w:hint="eastAsia"/>
          <w:spacing w:val="-10"/>
          <w:kern w:val="0"/>
          <w:szCs w:val="21"/>
        </w:rPr>
        <w:t xml:space="preserve">   </w:t>
      </w:r>
      <w:r w:rsidRPr="005D1028">
        <w:rPr>
          <w:rFonts w:asciiTheme="minorEastAsia" w:hAnsiTheme="minorEastAsia" w:cs="黑体" w:hint="eastAsia"/>
          <w:spacing w:val="-10"/>
          <w:kern w:val="0"/>
          <w:szCs w:val="21"/>
        </w:rPr>
        <w:t>D. 16个以上</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12、以下金融产品，</w:t>
      </w:r>
      <w:proofErr w:type="gramStart"/>
      <w:r w:rsidRPr="005D1028">
        <w:rPr>
          <w:rFonts w:asciiTheme="minorEastAsia" w:hAnsiTheme="minorEastAsia" w:cs="黑体" w:hint="eastAsia"/>
          <w:spacing w:val="-10"/>
          <w:kern w:val="0"/>
          <w:szCs w:val="21"/>
        </w:rPr>
        <w:t>贵机构</w:t>
      </w:r>
      <w:proofErr w:type="gramEnd"/>
      <w:r w:rsidRPr="005D1028">
        <w:rPr>
          <w:rFonts w:asciiTheme="minorEastAsia" w:hAnsiTheme="minorEastAsia" w:cs="黑体" w:hint="eastAsia"/>
          <w:spacing w:val="-10"/>
          <w:kern w:val="0"/>
          <w:szCs w:val="21"/>
        </w:rPr>
        <w:t>投资经验在两年以上的有：（ ）</w:t>
      </w:r>
    </w:p>
    <w:p w:rsidR="00610889"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A. 银行存款</w:t>
      </w:r>
      <w:r w:rsidR="00610889">
        <w:rPr>
          <w:rFonts w:asciiTheme="minorEastAsia" w:hAnsiTheme="minorEastAsia" w:cs="黑体" w:hint="eastAsia"/>
          <w:spacing w:val="-10"/>
          <w:kern w:val="0"/>
          <w:szCs w:val="21"/>
        </w:rPr>
        <w:t xml:space="preserve">        </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B. 债券 、 货币市场基金 、 债券型基金或其它固定收益类产品</w:t>
      </w:r>
    </w:p>
    <w:p w:rsidR="00610889" w:rsidRDefault="005D1028" w:rsidP="005D1028">
      <w:pPr>
        <w:autoSpaceDE w:val="0"/>
        <w:autoSpaceDN w:val="0"/>
        <w:adjustRightInd w:val="0"/>
        <w:spacing w:line="480" w:lineRule="auto"/>
        <w:rPr>
          <w:rFonts w:asciiTheme="minorEastAsia" w:hAnsiTheme="minorEastAsia" w:cs="黑体" w:hint="eastAsia"/>
          <w:spacing w:val="-10"/>
          <w:kern w:val="0"/>
          <w:szCs w:val="21"/>
        </w:rPr>
      </w:pPr>
      <w:proofErr w:type="gramStart"/>
      <w:r w:rsidRPr="005D1028">
        <w:rPr>
          <w:rFonts w:asciiTheme="minorEastAsia" w:hAnsiTheme="minorEastAsia" w:cs="黑体" w:hint="eastAsia"/>
          <w:spacing w:val="-10"/>
          <w:kern w:val="0"/>
          <w:szCs w:val="21"/>
        </w:rPr>
        <w:t>C .</w:t>
      </w:r>
      <w:proofErr w:type="gramEnd"/>
      <w:r w:rsidRPr="005D1028">
        <w:rPr>
          <w:rFonts w:asciiTheme="minorEastAsia" w:hAnsiTheme="minorEastAsia" w:cs="黑体" w:hint="eastAsia"/>
          <w:spacing w:val="-10"/>
          <w:kern w:val="0"/>
          <w:szCs w:val="21"/>
        </w:rPr>
        <w:t xml:space="preserve"> 股票 、 混合型基金</w:t>
      </w:r>
      <w:proofErr w:type="gramStart"/>
      <w:r w:rsidRPr="005D1028">
        <w:rPr>
          <w:rFonts w:asciiTheme="minorEastAsia" w:hAnsiTheme="minorEastAsia" w:cs="黑体" w:hint="eastAsia"/>
          <w:spacing w:val="-10"/>
          <w:kern w:val="0"/>
          <w:szCs w:val="21"/>
        </w:rPr>
        <w:t>偏股型</w:t>
      </w:r>
      <w:proofErr w:type="gramEnd"/>
      <w:r w:rsidRPr="005D1028">
        <w:rPr>
          <w:rFonts w:asciiTheme="minorEastAsia" w:hAnsiTheme="minorEastAsia" w:cs="黑体" w:hint="eastAsia"/>
          <w:spacing w:val="-10"/>
          <w:kern w:val="0"/>
          <w:szCs w:val="21"/>
        </w:rPr>
        <w:t>基金股票型基金等权益类投资品种</w:t>
      </w:r>
      <w:r w:rsidR="00610889">
        <w:rPr>
          <w:rFonts w:asciiTheme="minorEastAsia" w:hAnsiTheme="minorEastAsia" w:cs="黑体" w:hint="eastAsia"/>
          <w:spacing w:val="-10"/>
          <w:kern w:val="0"/>
          <w:szCs w:val="21"/>
        </w:rPr>
        <w:t xml:space="preserve">  </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D. 期货 、 融资融券</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proofErr w:type="gramStart"/>
      <w:r w:rsidRPr="005D1028">
        <w:rPr>
          <w:rFonts w:asciiTheme="minorEastAsia" w:hAnsiTheme="minorEastAsia" w:cs="黑体" w:hint="eastAsia"/>
          <w:spacing w:val="-10"/>
          <w:kern w:val="0"/>
          <w:szCs w:val="21"/>
        </w:rPr>
        <w:t>E .</w:t>
      </w:r>
      <w:proofErr w:type="gramEnd"/>
      <w:r w:rsidRPr="005D1028">
        <w:rPr>
          <w:rFonts w:asciiTheme="minorEastAsia" w:hAnsiTheme="minorEastAsia" w:cs="黑体" w:hint="eastAsia"/>
          <w:spacing w:val="-10"/>
          <w:kern w:val="0"/>
          <w:szCs w:val="21"/>
        </w:rPr>
        <w:t xml:space="preserve"> 复杂金融产品或其他产品</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 注：本题可多选 ， 但评分以其中最高分值选项为准）</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r w:rsidRPr="005D1028">
        <w:rPr>
          <w:rFonts w:asciiTheme="minorEastAsia" w:hAnsiTheme="minorEastAsia" w:cs="黑体" w:hint="eastAsia"/>
          <w:spacing w:val="-10"/>
          <w:kern w:val="0"/>
          <w:szCs w:val="21"/>
        </w:rPr>
        <w:t>13、如果</w:t>
      </w:r>
      <w:proofErr w:type="gramStart"/>
      <w:r w:rsidRPr="005D1028">
        <w:rPr>
          <w:rFonts w:asciiTheme="minorEastAsia" w:hAnsiTheme="minorEastAsia" w:cs="黑体" w:hint="eastAsia"/>
          <w:spacing w:val="-10"/>
          <w:kern w:val="0"/>
          <w:szCs w:val="21"/>
        </w:rPr>
        <w:t>贵机构</w:t>
      </w:r>
      <w:proofErr w:type="gramEnd"/>
      <w:r w:rsidRPr="005D1028">
        <w:rPr>
          <w:rFonts w:asciiTheme="minorEastAsia" w:hAnsiTheme="minorEastAsia" w:cs="黑体" w:hint="eastAsia"/>
          <w:spacing w:val="-10"/>
          <w:kern w:val="0"/>
          <w:szCs w:val="21"/>
        </w:rPr>
        <w:t>曾经从事过金融产品投资，在交易较为活跃的月份，平均月交易额大概是多少：（ ）</w:t>
      </w:r>
    </w:p>
    <w:p w:rsidR="005D1028" w:rsidRPr="005D1028" w:rsidRDefault="005D1028" w:rsidP="005D1028">
      <w:pPr>
        <w:autoSpaceDE w:val="0"/>
        <w:autoSpaceDN w:val="0"/>
        <w:adjustRightInd w:val="0"/>
        <w:spacing w:line="480" w:lineRule="auto"/>
        <w:rPr>
          <w:rFonts w:asciiTheme="minorEastAsia" w:hAnsiTheme="minorEastAsia" w:cs="黑体" w:hint="eastAsia"/>
          <w:spacing w:val="-10"/>
          <w:kern w:val="0"/>
          <w:szCs w:val="21"/>
        </w:rPr>
      </w:pPr>
      <w:proofErr w:type="gramStart"/>
      <w:r w:rsidRPr="005D1028">
        <w:rPr>
          <w:rFonts w:asciiTheme="minorEastAsia" w:hAnsiTheme="minorEastAsia" w:cs="黑体" w:hint="eastAsia"/>
          <w:spacing w:val="-10"/>
          <w:kern w:val="0"/>
          <w:szCs w:val="21"/>
        </w:rPr>
        <w:t>A .</w:t>
      </w:r>
      <w:proofErr w:type="gramEnd"/>
      <w:r w:rsidRPr="005D1028">
        <w:rPr>
          <w:rFonts w:asciiTheme="minorEastAsia" w:hAnsiTheme="minorEastAsia" w:cs="黑体" w:hint="eastAsia"/>
          <w:spacing w:val="-10"/>
          <w:kern w:val="0"/>
          <w:szCs w:val="21"/>
        </w:rPr>
        <w:t xml:space="preserve"> 100 万元以内</w:t>
      </w:r>
      <w:r w:rsidR="00610889">
        <w:rPr>
          <w:rFonts w:asciiTheme="minorEastAsia" w:hAnsiTheme="minorEastAsia" w:cs="黑体" w:hint="eastAsia"/>
          <w:spacing w:val="-10"/>
          <w:kern w:val="0"/>
          <w:szCs w:val="21"/>
        </w:rPr>
        <w:t xml:space="preserve">      </w:t>
      </w:r>
      <w:r w:rsidRPr="005D1028">
        <w:rPr>
          <w:rFonts w:asciiTheme="minorEastAsia" w:hAnsiTheme="minorEastAsia" w:cs="黑体" w:hint="eastAsia"/>
          <w:spacing w:val="-10"/>
          <w:kern w:val="0"/>
          <w:szCs w:val="21"/>
        </w:rPr>
        <w:t xml:space="preserve"> B . 100 万元-300 万元</w:t>
      </w:r>
      <w:r w:rsidR="00610889">
        <w:rPr>
          <w:rFonts w:asciiTheme="minorEastAsia" w:hAnsiTheme="minorEastAsia" w:cs="黑体" w:hint="eastAsia"/>
          <w:spacing w:val="-10"/>
          <w:kern w:val="0"/>
          <w:szCs w:val="21"/>
        </w:rPr>
        <w:t xml:space="preserve">       </w:t>
      </w:r>
      <w:r w:rsidRPr="005D1028">
        <w:rPr>
          <w:rFonts w:asciiTheme="minorEastAsia" w:hAnsiTheme="minorEastAsia" w:cs="黑体" w:hint="eastAsia"/>
          <w:spacing w:val="-10"/>
          <w:kern w:val="0"/>
          <w:szCs w:val="21"/>
        </w:rPr>
        <w:t xml:space="preserve"> C . 300万元-1000万元</w:t>
      </w:r>
    </w:p>
    <w:p w:rsidR="0070410F" w:rsidRDefault="005D1028" w:rsidP="00592D05">
      <w:pPr>
        <w:autoSpaceDE w:val="0"/>
        <w:autoSpaceDN w:val="0"/>
        <w:adjustRightInd w:val="0"/>
        <w:spacing w:line="480" w:lineRule="auto"/>
        <w:rPr>
          <w:rFonts w:asciiTheme="minorEastAsia" w:hAnsiTheme="minorEastAsia" w:cs="黑体"/>
          <w:spacing w:val="-10"/>
          <w:kern w:val="0"/>
          <w:szCs w:val="21"/>
        </w:rPr>
      </w:pPr>
      <w:proofErr w:type="gramStart"/>
      <w:r w:rsidRPr="005D1028">
        <w:rPr>
          <w:rFonts w:asciiTheme="minorEastAsia" w:hAnsiTheme="minorEastAsia" w:cs="黑体" w:hint="eastAsia"/>
          <w:spacing w:val="-10"/>
          <w:kern w:val="0"/>
          <w:szCs w:val="21"/>
        </w:rPr>
        <w:t>D .</w:t>
      </w:r>
      <w:proofErr w:type="gramEnd"/>
      <w:r w:rsidRPr="005D1028">
        <w:rPr>
          <w:rFonts w:asciiTheme="minorEastAsia" w:hAnsiTheme="minorEastAsia" w:cs="黑体" w:hint="eastAsia"/>
          <w:spacing w:val="-10"/>
          <w:kern w:val="0"/>
          <w:szCs w:val="21"/>
        </w:rPr>
        <w:t xml:space="preserve"> 1000 万元以上</w:t>
      </w:r>
      <w:r w:rsidR="00610889">
        <w:rPr>
          <w:rFonts w:asciiTheme="minorEastAsia" w:hAnsiTheme="minorEastAsia" w:cs="黑体" w:hint="eastAsia"/>
          <w:spacing w:val="-10"/>
          <w:kern w:val="0"/>
          <w:szCs w:val="21"/>
        </w:rPr>
        <w:t xml:space="preserve">     </w:t>
      </w:r>
      <w:r w:rsidRPr="005D1028">
        <w:rPr>
          <w:rFonts w:asciiTheme="minorEastAsia" w:hAnsiTheme="minorEastAsia" w:cs="黑体" w:hint="eastAsia"/>
          <w:spacing w:val="-10"/>
          <w:kern w:val="0"/>
          <w:szCs w:val="21"/>
        </w:rPr>
        <w:t xml:space="preserve"> E . 从未投资过金融产品</w:t>
      </w:r>
      <w:r w:rsidR="0070410F">
        <w:rPr>
          <w:rFonts w:asciiTheme="minorEastAsia" w:hAnsiTheme="minorEastAsia" w:cs="黑体"/>
          <w:spacing w:val="-10"/>
          <w:kern w:val="0"/>
          <w:szCs w:val="21"/>
        </w:rPr>
        <w:br w:type="page"/>
      </w:r>
    </w:p>
    <w:p w:rsidR="0070410F" w:rsidRDefault="0070410F" w:rsidP="0070410F">
      <w:pPr>
        <w:autoSpaceDE w:val="0"/>
        <w:autoSpaceDN w:val="0"/>
        <w:adjustRightInd w:val="0"/>
        <w:spacing w:line="380" w:lineRule="exact"/>
        <w:rPr>
          <w:rFonts w:asciiTheme="minorEastAsia" w:hAnsiTheme="minorEastAsia" w:cs="黑体" w:hint="eastAsia"/>
          <w:spacing w:val="-10"/>
          <w:kern w:val="0"/>
          <w:szCs w:val="21"/>
        </w:rPr>
      </w:pPr>
      <w:r>
        <w:rPr>
          <w:rFonts w:ascii="宋体" w:eastAsia="宋体" w:hAnsi="宋体" w:hint="eastAsia"/>
          <w:b/>
          <w:noProof/>
          <w:sz w:val="32"/>
          <w:szCs w:val="32"/>
        </w:rPr>
        <w:lastRenderedPageBreak/>
        <mc:AlternateContent>
          <mc:Choice Requires="wps">
            <w:drawing>
              <wp:anchor distT="0" distB="0" distL="114300" distR="114300" simplePos="0" relativeHeight="251698176" behindDoc="1" locked="0" layoutInCell="1" allowOverlap="1" wp14:anchorId="1777E6FE" wp14:editId="6DE55E56">
                <wp:simplePos x="0" y="0"/>
                <wp:positionH relativeFrom="page">
                  <wp:posOffset>516255</wp:posOffset>
                </wp:positionH>
                <wp:positionV relativeFrom="paragraph">
                  <wp:posOffset>27305</wp:posOffset>
                </wp:positionV>
                <wp:extent cx="6513195" cy="0"/>
                <wp:effectExtent l="0" t="0" r="2095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5pt,2.15pt" to="55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ItLg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" strokeweight=".72pt">
                <w10:wrap anchorx="page"/>
              </v:line>
            </w:pict>
          </mc:Fallback>
        </mc:AlternateConten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14、</w:t>
      </w:r>
      <w:proofErr w:type="gramStart"/>
      <w:r w:rsidRPr="0070410F">
        <w:rPr>
          <w:rFonts w:asciiTheme="minorEastAsia" w:hAnsiTheme="minorEastAsia" w:cs="黑体" w:hint="eastAsia"/>
          <w:spacing w:val="-10"/>
          <w:kern w:val="0"/>
          <w:szCs w:val="21"/>
        </w:rPr>
        <w:t>贵机构</w:t>
      </w:r>
      <w:proofErr w:type="gramEnd"/>
      <w:r w:rsidRPr="0070410F">
        <w:rPr>
          <w:rFonts w:asciiTheme="minorEastAsia" w:hAnsiTheme="minorEastAsia" w:cs="黑体" w:hint="eastAsia"/>
          <w:spacing w:val="-10"/>
          <w:kern w:val="0"/>
          <w:szCs w:val="21"/>
        </w:rPr>
        <w:t>用于证券投资的大部分资金不会用作其它用途的时间段为：（ ）</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 xml:space="preserve">A．短期——0 到 1 年 </w:t>
      </w:r>
      <w:r>
        <w:rPr>
          <w:rFonts w:asciiTheme="minorEastAsia" w:hAnsiTheme="minorEastAsia" w:cs="黑体" w:hint="eastAsia"/>
          <w:spacing w:val="-10"/>
          <w:kern w:val="0"/>
          <w:szCs w:val="21"/>
        </w:rPr>
        <w:t xml:space="preserve">       </w:t>
      </w:r>
      <w:r w:rsidRPr="0070410F">
        <w:rPr>
          <w:rFonts w:asciiTheme="minorEastAsia" w:hAnsiTheme="minorEastAsia" w:cs="黑体" w:hint="eastAsia"/>
          <w:spacing w:val="-10"/>
          <w:kern w:val="0"/>
          <w:szCs w:val="21"/>
        </w:rPr>
        <w:t xml:space="preserve">B 中期——1 到 5 年 </w:t>
      </w:r>
      <w:r>
        <w:rPr>
          <w:rFonts w:asciiTheme="minorEastAsia" w:hAnsiTheme="minorEastAsia" w:cs="黑体" w:hint="eastAsia"/>
          <w:spacing w:val="-10"/>
          <w:kern w:val="0"/>
          <w:szCs w:val="21"/>
        </w:rPr>
        <w:t xml:space="preserve">      </w:t>
      </w:r>
      <w:r w:rsidRPr="0070410F">
        <w:rPr>
          <w:rFonts w:asciiTheme="minorEastAsia" w:hAnsiTheme="minorEastAsia" w:cs="黑体" w:hint="eastAsia"/>
          <w:spacing w:val="-10"/>
          <w:kern w:val="0"/>
          <w:szCs w:val="21"/>
        </w:rPr>
        <w:t>C．长期——5 年以上</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15</w:t>
      </w:r>
      <w:proofErr w:type="gramStart"/>
      <w:r w:rsidRPr="0070410F">
        <w:rPr>
          <w:rFonts w:asciiTheme="minorEastAsia" w:hAnsiTheme="minorEastAsia" w:cs="黑体" w:hint="eastAsia"/>
          <w:spacing w:val="-10"/>
          <w:kern w:val="0"/>
          <w:szCs w:val="21"/>
        </w:rPr>
        <w:t>贵机构</w:t>
      </w:r>
      <w:proofErr w:type="gramEnd"/>
      <w:r w:rsidRPr="0070410F">
        <w:rPr>
          <w:rFonts w:asciiTheme="minorEastAsia" w:hAnsiTheme="minorEastAsia" w:cs="黑体" w:hint="eastAsia"/>
          <w:spacing w:val="-10"/>
          <w:kern w:val="0"/>
          <w:szCs w:val="21"/>
        </w:rPr>
        <w:t>进行投资时的首要目标是：（ ）</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A ． 资产保值，我不愿意承担任何投资风险</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B．尽可能保证本金安全，不在乎收益率比较低</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 xml:space="preserve">C．产生较多的收益，可以承担 </w:t>
      </w:r>
      <w:proofErr w:type="gramStart"/>
      <w:r w:rsidRPr="0070410F">
        <w:rPr>
          <w:rFonts w:asciiTheme="minorEastAsia" w:hAnsiTheme="minorEastAsia" w:cs="黑体" w:hint="eastAsia"/>
          <w:spacing w:val="-10"/>
          <w:kern w:val="0"/>
          <w:szCs w:val="21"/>
        </w:rPr>
        <w:t>一</w:t>
      </w:r>
      <w:proofErr w:type="gramEnd"/>
      <w:r w:rsidRPr="0070410F">
        <w:rPr>
          <w:rFonts w:asciiTheme="minorEastAsia" w:hAnsiTheme="minorEastAsia" w:cs="黑体" w:hint="eastAsia"/>
          <w:spacing w:val="-10"/>
          <w:kern w:val="0"/>
          <w:szCs w:val="21"/>
        </w:rPr>
        <w:t xml:space="preserve"> 定的投资风险</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D．实现资产大幅增长，愿意承担很大的投资风险</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16、</w:t>
      </w:r>
      <w:proofErr w:type="gramStart"/>
      <w:r w:rsidRPr="0070410F">
        <w:rPr>
          <w:rFonts w:asciiTheme="minorEastAsia" w:hAnsiTheme="minorEastAsia" w:cs="黑体" w:hint="eastAsia"/>
          <w:spacing w:val="-10"/>
          <w:kern w:val="0"/>
          <w:szCs w:val="21"/>
        </w:rPr>
        <w:t>贵机构</w:t>
      </w:r>
      <w:proofErr w:type="gramEnd"/>
      <w:r w:rsidRPr="0070410F">
        <w:rPr>
          <w:rFonts w:asciiTheme="minorEastAsia" w:hAnsiTheme="minorEastAsia" w:cs="黑体" w:hint="eastAsia"/>
          <w:spacing w:val="-10"/>
          <w:kern w:val="0"/>
          <w:szCs w:val="21"/>
        </w:rPr>
        <w:t>打算重点投资于哪个种类的投资品种？（ ）</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A. 债券、货币市场基金、债券基金等固定收益类投资品种</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B. 股票、混合型基金、偏股型基金、股票型基金等权益类投资品种</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C. 期货、融资融券 D. 复杂金融产品 E. 其他产品</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17、</w:t>
      </w:r>
      <w:proofErr w:type="gramStart"/>
      <w:r w:rsidRPr="0070410F">
        <w:rPr>
          <w:rFonts w:asciiTheme="minorEastAsia" w:hAnsiTheme="minorEastAsia" w:cs="黑体" w:hint="eastAsia"/>
          <w:spacing w:val="-10"/>
          <w:kern w:val="0"/>
          <w:szCs w:val="21"/>
        </w:rPr>
        <w:t>贵机构</w:t>
      </w:r>
      <w:proofErr w:type="gramEnd"/>
      <w:r w:rsidRPr="0070410F">
        <w:rPr>
          <w:rFonts w:asciiTheme="minorEastAsia" w:hAnsiTheme="minorEastAsia" w:cs="黑体" w:hint="eastAsia"/>
          <w:spacing w:val="-10"/>
          <w:kern w:val="0"/>
          <w:szCs w:val="21"/>
        </w:rPr>
        <w:t>认为自己能承受的最大投资损失是多少？（ ）</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A. 10%以内</w:t>
      </w:r>
      <w:r>
        <w:rPr>
          <w:rFonts w:asciiTheme="minorEastAsia" w:hAnsiTheme="minorEastAsia" w:cs="黑体" w:hint="eastAsia"/>
          <w:spacing w:val="-10"/>
          <w:kern w:val="0"/>
          <w:szCs w:val="21"/>
        </w:rPr>
        <w:t xml:space="preserve">          </w:t>
      </w:r>
      <w:r w:rsidRPr="0070410F">
        <w:rPr>
          <w:rFonts w:asciiTheme="minorEastAsia" w:hAnsiTheme="minorEastAsia" w:cs="黑体" w:hint="eastAsia"/>
          <w:spacing w:val="-10"/>
          <w:kern w:val="0"/>
          <w:szCs w:val="21"/>
        </w:rPr>
        <w:t xml:space="preserve"> B. 10%-30%</w:t>
      </w:r>
      <w:r>
        <w:rPr>
          <w:rFonts w:asciiTheme="minorEastAsia" w:hAnsiTheme="minorEastAsia" w:cs="黑体" w:hint="eastAsia"/>
          <w:spacing w:val="-10"/>
          <w:kern w:val="0"/>
          <w:szCs w:val="21"/>
        </w:rPr>
        <w:t xml:space="preserve">          </w:t>
      </w:r>
      <w:r w:rsidRPr="0070410F">
        <w:rPr>
          <w:rFonts w:asciiTheme="minorEastAsia" w:hAnsiTheme="minorEastAsia" w:cs="黑体" w:hint="eastAsia"/>
          <w:spacing w:val="-10"/>
          <w:kern w:val="0"/>
          <w:szCs w:val="21"/>
        </w:rPr>
        <w:t xml:space="preserve"> C. 30%-50% </w:t>
      </w:r>
      <w:r>
        <w:rPr>
          <w:rFonts w:asciiTheme="minorEastAsia" w:hAnsiTheme="minorEastAsia" w:cs="黑体" w:hint="eastAsia"/>
          <w:spacing w:val="-10"/>
          <w:kern w:val="0"/>
          <w:szCs w:val="21"/>
        </w:rPr>
        <w:t xml:space="preserve">          </w:t>
      </w:r>
      <w:r w:rsidRPr="0070410F">
        <w:rPr>
          <w:rFonts w:asciiTheme="minorEastAsia" w:hAnsiTheme="minorEastAsia" w:cs="黑体" w:hint="eastAsia"/>
          <w:spacing w:val="-10"/>
          <w:kern w:val="0"/>
          <w:szCs w:val="21"/>
        </w:rPr>
        <w:t>D. 超过 50%</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18、假设有两种不同的投资：投资 A 预期获得 5%的收益，有可能承担非常小的损失；投资 B 预期获得 20%的收益，但有可能面临 25%甚至更高的亏损。您将您的投资资产分配为：（ ）</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A．全部投资于 A</w:t>
      </w:r>
      <w:r>
        <w:rPr>
          <w:rFonts w:asciiTheme="minorEastAsia" w:hAnsiTheme="minorEastAsia" w:cs="黑体" w:hint="eastAsia"/>
          <w:spacing w:val="-10"/>
          <w:kern w:val="0"/>
          <w:szCs w:val="21"/>
        </w:rPr>
        <w:t xml:space="preserve">           </w:t>
      </w:r>
      <w:r w:rsidRPr="0070410F">
        <w:rPr>
          <w:rFonts w:asciiTheme="minorEastAsia" w:hAnsiTheme="minorEastAsia" w:cs="黑体" w:hint="eastAsia"/>
          <w:spacing w:val="-10"/>
          <w:kern w:val="0"/>
          <w:szCs w:val="21"/>
        </w:rPr>
        <w:t xml:space="preserve"> B．大部分投资于 A </w:t>
      </w:r>
      <w:r>
        <w:rPr>
          <w:rFonts w:asciiTheme="minorEastAsia" w:hAnsiTheme="minorEastAsia" w:cs="黑体" w:hint="eastAsia"/>
          <w:spacing w:val="-10"/>
          <w:kern w:val="0"/>
          <w:szCs w:val="21"/>
        </w:rPr>
        <w:t xml:space="preserve">         </w:t>
      </w:r>
      <w:r w:rsidRPr="0070410F">
        <w:rPr>
          <w:rFonts w:asciiTheme="minorEastAsia" w:hAnsiTheme="minorEastAsia" w:cs="黑体" w:hint="eastAsia"/>
          <w:spacing w:val="-10"/>
          <w:kern w:val="0"/>
          <w:szCs w:val="21"/>
        </w:rPr>
        <w:t>C．两种投资各一半</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 xml:space="preserve">D．大部分投资于 B </w:t>
      </w:r>
      <w:r>
        <w:rPr>
          <w:rFonts w:asciiTheme="minorEastAsia" w:hAnsiTheme="minorEastAsia" w:cs="黑体" w:hint="eastAsia"/>
          <w:spacing w:val="-10"/>
          <w:kern w:val="0"/>
          <w:szCs w:val="21"/>
        </w:rPr>
        <w:t xml:space="preserve">         </w:t>
      </w:r>
      <w:r w:rsidRPr="0070410F">
        <w:rPr>
          <w:rFonts w:asciiTheme="minorEastAsia" w:hAnsiTheme="minorEastAsia" w:cs="黑体" w:hint="eastAsia"/>
          <w:spacing w:val="-10"/>
          <w:kern w:val="0"/>
          <w:szCs w:val="21"/>
        </w:rPr>
        <w:t>E．全部投资于 B</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19、</w:t>
      </w:r>
      <w:proofErr w:type="gramStart"/>
      <w:r w:rsidRPr="0070410F">
        <w:rPr>
          <w:rFonts w:asciiTheme="minorEastAsia" w:hAnsiTheme="minorEastAsia" w:cs="黑体" w:hint="eastAsia"/>
          <w:spacing w:val="-10"/>
          <w:kern w:val="0"/>
          <w:szCs w:val="21"/>
        </w:rPr>
        <w:t>贵机构</w:t>
      </w:r>
      <w:proofErr w:type="gramEnd"/>
      <w:r w:rsidRPr="0070410F">
        <w:rPr>
          <w:rFonts w:asciiTheme="minorEastAsia" w:hAnsiTheme="minorEastAsia" w:cs="黑体" w:hint="eastAsia"/>
          <w:spacing w:val="-10"/>
          <w:kern w:val="0"/>
          <w:szCs w:val="21"/>
        </w:rPr>
        <w:t>参与金融产品投资的主要目的是什么：（ ）</w:t>
      </w:r>
    </w:p>
    <w:p w:rsidR="0070410F" w:rsidRPr="0070410F" w:rsidRDefault="0070410F" w:rsidP="0070410F">
      <w:pPr>
        <w:autoSpaceDE w:val="0"/>
        <w:autoSpaceDN w:val="0"/>
        <w:adjustRightInd w:val="0"/>
        <w:spacing w:line="480" w:lineRule="auto"/>
        <w:rPr>
          <w:rFonts w:asciiTheme="minorEastAsia" w:hAnsiTheme="minorEastAsia" w:cs="黑体" w:hint="eastAsia"/>
          <w:spacing w:val="-10"/>
          <w:kern w:val="0"/>
          <w:szCs w:val="21"/>
        </w:rPr>
      </w:pPr>
      <w:r w:rsidRPr="0070410F">
        <w:rPr>
          <w:rFonts w:asciiTheme="minorEastAsia" w:hAnsiTheme="minorEastAsia" w:cs="黑体" w:hint="eastAsia"/>
          <w:spacing w:val="-10"/>
          <w:kern w:val="0"/>
          <w:szCs w:val="21"/>
        </w:rPr>
        <w:t>A. 闲置资金保值增值</w:t>
      </w:r>
      <w:r>
        <w:rPr>
          <w:rFonts w:asciiTheme="minorEastAsia" w:hAnsiTheme="minorEastAsia" w:cs="黑体" w:hint="eastAsia"/>
          <w:spacing w:val="-10"/>
          <w:kern w:val="0"/>
          <w:szCs w:val="21"/>
        </w:rPr>
        <w:t xml:space="preserve">                       </w:t>
      </w:r>
      <w:r w:rsidRPr="0070410F">
        <w:rPr>
          <w:rFonts w:asciiTheme="minorEastAsia" w:hAnsiTheme="minorEastAsia" w:cs="黑体" w:hint="eastAsia"/>
          <w:spacing w:val="-10"/>
          <w:kern w:val="0"/>
          <w:szCs w:val="21"/>
        </w:rPr>
        <w:t xml:space="preserve"> B. 获取主营业务以外的投资收益</w:t>
      </w:r>
    </w:p>
    <w:p w:rsidR="006D207B" w:rsidRDefault="0070410F" w:rsidP="0070410F">
      <w:pPr>
        <w:autoSpaceDE w:val="0"/>
        <w:autoSpaceDN w:val="0"/>
        <w:adjustRightInd w:val="0"/>
        <w:spacing w:line="480" w:lineRule="auto"/>
        <w:rPr>
          <w:rFonts w:asciiTheme="minorEastAsia" w:hAnsiTheme="minorEastAsia" w:cs="黑体"/>
          <w:spacing w:val="-10"/>
          <w:kern w:val="0"/>
          <w:szCs w:val="21"/>
        </w:rPr>
      </w:pPr>
      <w:r w:rsidRPr="0070410F">
        <w:rPr>
          <w:rFonts w:asciiTheme="minorEastAsia" w:hAnsiTheme="minorEastAsia" w:cs="黑体" w:hint="eastAsia"/>
          <w:spacing w:val="-10"/>
          <w:kern w:val="0"/>
          <w:szCs w:val="21"/>
        </w:rPr>
        <w:t xml:space="preserve">C. 现货套期保值、对冲主营业务风险 </w:t>
      </w:r>
      <w:r>
        <w:rPr>
          <w:rFonts w:asciiTheme="minorEastAsia" w:hAnsiTheme="minorEastAsia" w:cs="黑体" w:hint="eastAsia"/>
          <w:spacing w:val="-10"/>
          <w:kern w:val="0"/>
          <w:szCs w:val="21"/>
        </w:rPr>
        <w:t xml:space="preserve">        </w:t>
      </w:r>
      <w:r w:rsidRPr="0070410F">
        <w:rPr>
          <w:rFonts w:asciiTheme="minorEastAsia" w:hAnsiTheme="minorEastAsia" w:cs="黑体" w:hint="eastAsia"/>
          <w:spacing w:val="-10"/>
          <w:kern w:val="0"/>
          <w:szCs w:val="21"/>
        </w:rPr>
        <w:t>D. 减持已持有的股票</w:t>
      </w:r>
    </w:p>
    <w:p w:rsidR="006D207B" w:rsidRDefault="006D207B">
      <w:pPr>
        <w:widowControl/>
        <w:jc w:val="left"/>
        <w:rPr>
          <w:rFonts w:asciiTheme="minorEastAsia" w:hAnsiTheme="minorEastAsia" w:cs="黑体"/>
          <w:spacing w:val="-10"/>
          <w:kern w:val="0"/>
          <w:szCs w:val="21"/>
        </w:rPr>
      </w:pPr>
      <w:r>
        <w:rPr>
          <w:rFonts w:asciiTheme="minorEastAsia" w:hAnsiTheme="minorEastAsia" w:cs="黑体"/>
          <w:spacing w:val="-10"/>
          <w:kern w:val="0"/>
          <w:szCs w:val="21"/>
        </w:rPr>
        <w:br w:type="page"/>
      </w:r>
    </w:p>
    <w:p w:rsidR="006D207B" w:rsidRDefault="006D207B" w:rsidP="006D207B">
      <w:pPr>
        <w:autoSpaceDE w:val="0"/>
        <w:autoSpaceDN w:val="0"/>
        <w:adjustRightInd w:val="0"/>
        <w:spacing w:line="380" w:lineRule="exact"/>
        <w:rPr>
          <w:rFonts w:asciiTheme="minorEastAsia" w:hAnsiTheme="minorEastAsia" w:cs="黑体" w:hint="eastAsia"/>
          <w:spacing w:val="-10"/>
          <w:kern w:val="0"/>
          <w:szCs w:val="21"/>
        </w:rPr>
      </w:pPr>
      <w:r>
        <w:rPr>
          <w:rFonts w:ascii="宋体" w:eastAsia="宋体" w:hAnsi="宋体" w:hint="eastAsia"/>
          <w:b/>
          <w:noProof/>
          <w:sz w:val="32"/>
          <w:szCs w:val="32"/>
        </w:rPr>
        <w:lastRenderedPageBreak/>
        <mc:AlternateContent>
          <mc:Choice Requires="wps">
            <w:drawing>
              <wp:anchor distT="0" distB="0" distL="114300" distR="114300" simplePos="0" relativeHeight="251700224" behindDoc="1" locked="0" layoutInCell="1" allowOverlap="1" wp14:anchorId="4BDA8CE6" wp14:editId="1A5C375D">
                <wp:simplePos x="0" y="0"/>
                <wp:positionH relativeFrom="page">
                  <wp:posOffset>516255</wp:posOffset>
                </wp:positionH>
                <wp:positionV relativeFrom="paragraph">
                  <wp:posOffset>27305</wp:posOffset>
                </wp:positionV>
                <wp:extent cx="6513195" cy="0"/>
                <wp:effectExtent l="0" t="0" r="2095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5pt,2.15pt" to="55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MLgIAADM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" strokeweight=".72pt">
                <w10:wrap anchorx="page"/>
              </v:line>
            </w:pict>
          </mc:Fallback>
        </mc:AlternateContent>
      </w:r>
    </w:p>
    <w:p w:rsidR="003A47F5" w:rsidRPr="006D207B" w:rsidRDefault="006D207B" w:rsidP="006D207B">
      <w:pPr>
        <w:autoSpaceDE w:val="0"/>
        <w:autoSpaceDN w:val="0"/>
        <w:adjustRightInd w:val="0"/>
        <w:spacing w:line="480" w:lineRule="auto"/>
        <w:rPr>
          <w:rFonts w:asciiTheme="minorEastAsia" w:hAnsiTheme="minorEastAsia" w:cs="黑体" w:hint="eastAsia"/>
          <w:b/>
          <w:spacing w:val="-10"/>
          <w:kern w:val="0"/>
          <w:szCs w:val="21"/>
        </w:rPr>
      </w:pPr>
      <w:r w:rsidRPr="006D207B">
        <w:rPr>
          <w:rFonts w:asciiTheme="minorEastAsia" w:hAnsiTheme="minorEastAsia" w:cs="黑体" w:hint="eastAsia"/>
          <w:b/>
          <w:spacing w:val="-10"/>
          <w:kern w:val="0"/>
          <w:szCs w:val="21"/>
        </w:rPr>
        <w:t>机构投资人评分表：</w:t>
      </w:r>
    </w:p>
    <w:tbl>
      <w:tblPr>
        <w:tblStyle w:val="ad"/>
        <w:tblW w:w="0" w:type="auto"/>
        <w:tblLook w:val="04A0" w:firstRow="1" w:lastRow="0" w:firstColumn="1" w:lastColumn="0" w:noHBand="0" w:noVBand="1"/>
      </w:tblPr>
      <w:tblGrid>
        <w:gridCol w:w="851"/>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6D207B" w:rsidTr="007A049B">
        <w:tc>
          <w:tcPr>
            <w:tcW w:w="851" w:type="dxa"/>
            <w:vAlign w:val="center"/>
          </w:tcPr>
          <w:p w:rsidR="006D207B" w:rsidRDefault="007A049B" w:rsidP="007A049B">
            <w:pPr>
              <w:autoSpaceDE w:val="0"/>
              <w:autoSpaceDN w:val="0"/>
              <w:adjustRightInd w:val="0"/>
              <w:spacing w:line="480" w:lineRule="auto"/>
              <w:jc w:val="center"/>
              <w:rPr>
                <w:rFonts w:asciiTheme="minorEastAsia" w:hAnsiTheme="minorEastAsia" w:cs="黑体"/>
                <w:spacing w:val="-10"/>
                <w:kern w:val="0"/>
                <w:szCs w:val="21"/>
              </w:rPr>
            </w:pPr>
            <w:r>
              <w:rPr>
                <w:rFonts w:asciiTheme="minorEastAsia" w:hAnsiTheme="minorEastAsia" w:cs="黑体"/>
                <w:spacing w:val="-10"/>
                <w:kern w:val="0"/>
                <w:szCs w:val="21"/>
              </w:rPr>
              <w:t>序号</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5</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6</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7</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8</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9</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10</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11</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12</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13</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14</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15</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16</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17</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18</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19</w:t>
            </w:r>
          </w:p>
        </w:tc>
      </w:tr>
      <w:tr w:rsidR="007A049B" w:rsidTr="007A049B">
        <w:tc>
          <w:tcPr>
            <w:tcW w:w="851" w:type="dxa"/>
            <w:vAlign w:val="center"/>
          </w:tcPr>
          <w:p w:rsidR="007A049B" w:rsidRDefault="007A049B" w:rsidP="007A049B">
            <w:pPr>
              <w:autoSpaceDE w:val="0"/>
              <w:autoSpaceDN w:val="0"/>
              <w:adjustRightInd w:val="0"/>
              <w:spacing w:line="480" w:lineRule="auto"/>
              <w:jc w:val="center"/>
              <w:rPr>
                <w:rFonts w:asciiTheme="minorEastAsia" w:hAnsiTheme="minorEastAsia" w:cs="黑体"/>
                <w:spacing w:val="-10"/>
                <w:kern w:val="0"/>
                <w:szCs w:val="21"/>
              </w:rPr>
            </w:pPr>
            <w:r>
              <w:rPr>
                <w:rFonts w:asciiTheme="minorEastAsia" w:hAnsiTheme="minorEastAsia" w:cs="黑体" w:hint="eastAsia"/>
                <w:spacing w:val="-10"/>
                <w:kern w:val="0"/>
                <w:szCs w:val="21"/>
              </w:rPr>
              <w:t>A</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5</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6</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0</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0</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0</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0</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r>
      <w:tr w:rsidR="007A049B" w:rsidTr="007A049B">
        <w:tc>
          <w:tcPr>
            <w:tcW w:w="851" w:type="dxa"/>
            <w:vAlign w:val="center"/>
          </w:tcPr>
          <w:p w:rsidR="007A049B" w:rsidRDefault="007A049B" w:rsidP="007A049B">
            <w:pPr>
              <w:autoSpaceDE w:val="0"/>
              <w:autoSpaceDN w:val="0"/>
              <w:adjustRightInd w:val="0"/>
              <w:spacing w:line="480" w:lineRule="auto"/>
              <w:jc w:val="center"/>
              <w:rPr>
                <w:rFonts w:asciiTheme="minorEastAsia" w:hAnsiTheme="minorEastAsia" w:cs="黑体"/>
                <w:spacing w:val="-10"/>
                <w:kern w:val="0"/>
                <w:szCs w:val="21"/>
              </w:rPr>
            </w:pPr>
            <w:r>
              <w:rPr>
                <w:rFonts w:asciiTheme="minorEastAsia" w:hAnsiTheme="minorEastAsia" w:cs="黑体" w:hint="eastAsia"/>
                <w:spacing w:val="-10"/>
                <w:kern w:val="0"/>
                <w:szCs w:val="21"/>
              </w:rPr>
              <w:t>B</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6</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5</w:t>
            </w:r>
          </w:p>
        </w:tc>
      </w:tr>
      <w:tr w:rsidR="007A049B" w:rsidTr="007A049B">
        <w:tc>
          <w:tcPr>
            <w:tcW w:w="851" w:type="dxa"/>
            <w:vAlign w:val="center"/>
          </w:tcPr>
          <w:p w:rsidR="007A049B" w:rsidRDefault="007A049B" w:rsidP="007A049B">
            <w:pPr>
              <w:autoSpaceDE w:val="0"/>
              <w:autoSpaceDN w:val="0"/>
              <w:adjustRightInd w:val="0"/>
              <w:spacing w:line="480" w:lineRule="auto"/>
              <w:jc w:val="center"/>
              <w:rPr>
                <w:rFonts w:asciiTheme="minorEastAsia" w:hAnsiTheme="minorEastAsia" w:cs="黑体"/>
                <w:spacing w:val="-10"/>
                <w:kern w:val="0"/>
                <w:szCs w:val="21"/>
              </w:rPr>
            </w:pPr>
            <w:r>
              <w:rPr>
                <w:rFonts w:asciiTheme="minorEastAsia" w:hAnsiTheme="minorEastAsia" w:cs="黑体" w:hint="eastAsia"/>
                <w:spacing w:val="-10"/>
                <w:kern w:val="0"/>
                <w:szCs w:val="21"/>
              </w:rPr>
              <w:t>C</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6</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7</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2</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5</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C069C4"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5</w:t>
            </w:r>
          </w:p>
        </w:tc>
        <w:tc>
          <w:tcPr>
            <w:tcW w:w="454" w:type="dxa"/>
          </w:tcPr>
          <w:p w:rsidR="007A049B" w:rsidRDefault="00C069C4"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C069C4"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3</w:t>
            </w:r>
          </w:p>
        </w:tc>
        <w:tc>
          <w:tcPr>
            <w:tcW w:w="454" w:type="dxa"/>
          </w:tcPr>
          <w:p w:rsidR="007A049B" w:rsidRDefault="00C069C4"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r>
      <w:tr w:rsidR="007A049B" w:rsidTr="007A049B">
        <w:tc>
          <w:tcPr>
            <w:tcW w:w="851" w:type="dxa"/>
            <w:vAlign w:val="center"/>
          </w:tcPr>
          <w:p w:rsidR="007A049B" w:rsidRDefault="007A049B" w:rsidP="007A049B">
            <w:pPr>
              <w:autoSpaceDE w:val="0"/>
              <w:autoSpaceDN w:val="0"/>
              <w:adjustRightInd w:val="0"/>
              <w:spacing w:line="480" w:lineRule="auto"/>
              <w:jc w:val="center"/>
              <w:rPr>
                <w:rFonts w:asciiTheme="minorEastAsia" w:hAnsiTheme="minorEastAsia" w:cs="黑体"/>
                <w:spacing w:val="-10"/>
                <w:kern w:val="0"/>
                <w:szCs w:val="21"/>
              </w:rPr>
            </w:pPr>
            <w:r>
              <w:rPr>
                <w:rFonts w:asciiTheme="minorEastAsia" w:hAnsiTheme="minorEastAsia" w:cs="黑体" w:hint="eastAsia"/>
                <w:spacing w:val="-10"/>
                <w:kern w:val="0"/>
                <w:szCs w:val="21"/>
              </w:rPr>
              <w:t>D</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6</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5</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0</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5</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0</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6</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7A049B" w:rsidP="00FD3179">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7A049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6</w:t>
            </w:r>
          </w:p>
        </w:tc>
        <w:tc>
          <w:tcPr>
            <w:tcW w:w="454" w:type="dxa"/>
          </w:tcPr>
          <w:p w:rsidR="007A049B" w:rsidRDefault="00C069C4"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6</w:t>
            </w:r>
          </w:p>
        </w:tc>
        <w:tc>
          <w:tcPr>
            <w:tcW w:w="454" w:type="dxa"/>
          </w:tcPr>
          <w:p w:rsidR="007A049B" w:rsidRDefault="00C069C4"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6</w:t>
            </w:r>
          </w:p>
        </w:tc>
        <w:tc>
          <w:tcPr>
            <w:tcW w:w="454" w:type="dxa"/>
          </w:tcPr>
          <w:p w:rsidR="007A049B" w:rsidRDefault="00C069C4"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5</w:t>
            </w:r>
          </w:p>
        </w:tc>
        <w:tc>
          <w:tcPr>
            <w:tcW w:w="454" w:type="dxa"/>
          </w:tcPr>
          <w:p w:rsidR="007A049B" w:rsidRDefault="00C069C4"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1</w:t>
            </w:r>
          </w:p>
        </w:tc>
      </w:tr>
      <w:tr w:rsidR="006D207B" w:rsidTr="007A049B">
        <w:tc>
          <w:tcPr>
            <w:tcW w:w="851" w:type="dxa"/>
            <w:vAlign w:val="center"/>
          </w:tcPr>
          <w:p w:rsidR="006D207B" w:rsidRDefault="007A049B" w:rsidP="007A049B">
            <w:pPr>
              <w:autoSpaceDE w:val="0"/>
              <w:autoSpaceDN w:val="0"/>
              <w:adjustRightInd w:val="0"/>
              <w:spacing w:line="480" w:lineRule="auto"/>
              <w:jc w:val="center"/>
              <w:rPr>
                <w:rFonts w:asciiTheme="minorEastAsia" w:hAnsiTheme="minorEastAsia" w:cs="黑体"/>
                <w:spacing w:val="-10"/>
                <w:kern w:val="0"/>
                <w:szCs w:val="21"/>
              </w:rPr>
            </w:pPr>
            <w:r>
              <w:rPr>
                <w:rFonts w:asciiTheme="minorEastAsia" w:hAnsiTheme="minorEastAsia" w:cs="黑体" w:hint="eastAsia"/>
                <w:spacing w:val="-10"/>
                <w:kern w:val="0"/>
                <w:szCs w:val="21"/>
              </w:rPr>
              <w:t>E</w:t>
            </w: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4</w:t>
            </w: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6</w:t>
            </w:r>
          </w:p>
        </w:tc>
        <w:tc>
          <w:tcPr>
            <w:tcW w:w="454" w:type="dxa"/>
          </w:tcPr>
          <w:p w:rsidR="006D207B" w:rsidRDefault="007A049B"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0</w:t>
            </w: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C069C4"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6</w:t>
            </w: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c>
          <w:tcPr>
            <w:tcW w:w="454" w:type="dxa"/>
          </w:tcPr>
          <w:p w:rsidR="006D207B" w:rsidRDefault="00C069C4" w:rsidP="006D207B">
            <w:pPr>
              <w:autoSpaceDE w:val="0"/>
              <w:autoSpaceDN w:val="0"/>
              <w:adjustRightInd w:val="0"/>
              <w:spacing w:line="480" w:lineRule="auto"/>
              <w:rPr>
                <w:rFonts w:asciiTheme="minorEastAsia" w:hAnsiTheme="minorEastAsia" w:cs="黑体"/>
                <w:spacing w:val="-10"/>
                <w:kern w:val="0"/>
                <w:szCs w:val="21"/>
              </w:rPr>
            </w:pPr>
            <w:r>
              <w:rPr>
                <w:rFonts w:asciiTheme="minorEastAsia" w:hAnsiTheme="minorEastAsia" w:cs="黑体" w:hint="eastAsia"/>
                <w:spacing w:val="-10"/>
                <w:kern w:val="0"/>
                <w:szCs w:val="21"/>
              </w:rPr>
              <w:t>7</w:t>
            </w:r>
          </w:p>
        </w:tc>
        <w:tc>
          <w:tcPr>
            <w:tcW w:w="454" w:type="dxa"/>
          </w:tcPr>
          <w:p w:rsidR="006D207B" w:rsidRDefault="006D207B" w:rsidP="006D207B">
            <w:pPr>
              <w:autoSpaceDE w:val="0"/>
              <w:autoSpaceDN w:val="0"/>
              <w:adjustRightInd w:val="0"/>
              <w:spacing w:line="480" w:lineRule="auto"/>
              <w:rPr>
                <w:rFonts w:asciiTheme="minorEastAsia" w:hAnsiTheme="minorEastAsia" w:cs="黑体"/>
                <w:spacing w:val="-10"/>
                <w:kern w:val="0"/>
                <w:szCs w:val="21"/>
              </w:rPr>
            </w:pPr>
          </w:p>
        </w:tc>
      </w:tr>
    </w:tbl>
    <w:p w:rsidR="006D207B" w:rsidRDefault="006D207B" w:rsidP="006D207B">
      <w:pPr>
        <w:autoSpaceDE w:val="0"/>
        <w:autoSpaceDN w:val="0"/>
        <w:adjustRightInd w:val="0"/>
        <w:spacing w:line="480" w:lineRule="auto"/>
        <w:rPr>
          <w:rFonts w:asciiTheme="minorEastAsia" w:hAnsiTheme="minorEastAsia" w:cs="黑体" w:hint="eastAsia"/>
          <w:spacing w:val="-10"/>
          <w:kern w:val="0"/>
          <w:szCs w:val="21"/>
        </w:rPr>
      </w:pPr>
    </w:p>
    <w:p w:rsidR="00C069C4" w:rsidRDefault="00C069C4" w:rsidP="006D207B">
      <w:pPr>
        <w:autoSpaceDE w:val="0"/>
        <w:autoSpaceDN w:val="0"/>
        <w:adjustRightInd w:val="0"/>
        <w:spacing w:line="480" w:lineRule="auto"/>
        <w:rPr>
          <w:rFonts w:asciiTheme="minorEastAsia" w:hAnsiTheme="minorEastAsia" w:cs="黑体" w:hint="eastAsia"/>
          <w:spacing w:val="-10"/>
          <w:kern w:val="0"/>
          <w:szCs w:val="21"/>
        </w:rPr>
      </w:pPr>
      <w:r w:rsidRPr="00C069C4">
        <w:rPr>
          <w:rFonts w:asciiTheme="minorEastAsia" w:hAnsiTheme="minorEastAsia" w:cs="黑体" w:hint="eastAsia"/>
          <w:spacing w:val="-10"/>
          <w:kern w:val="0"/>
          <w:szCs w:val="21"/>
        </w:rPr>
        <w:t>投资人风险承受能力划分标准对照表 ：</w:t>
      </w:r>
    </w:p>
    <w:tbl>
      <w:tblPr>
        <w:tblStyle w:val="ad"/>
        <w:tblW w:w="0" w:type="auto"/>
        <w:tblLook w:val="04A0" w:firstRow="1" w:lastRow="0" w:firstColumn="1" w:lastColumn="0" w:noHBand="0" w:noVBand="1"/>
      </w:tblPr>
      <w:tblGrid>
        <w:gridCol w:w="2552"/>
        <w:gridCol w:w="2552"/>
      </w:tblGrid>
      <w:tr w:rsidR="00C069C4" w:rsidTr="00C63607">
        <w:trPr>
          <w:trHeight w:hRule="exact" w:val="454"/>
        </w:trPr>
        <w:tc>
          <w:tcPr>
            <w:tcW w:w="2552" w:type="dxa"/>
          </w:tcPr>
          <w:p w:rsidR="00C069C4" w:rsidRDefault="00C069C4" w:rsidP="00C63607">
            <w:pPr>
              <w:autoSpaceDE w:val="0"/>
              <w:autoSpaceDN w:val="0"/>
              <w:adjustRightInd w:val="0"/>
              <w:spacing w:line="480" w:lineRule="auto"/>
              <w:jc w:val="center"/>
              <w:rPr>
                <w:rFonts w:asciiTheme="minorEastAsia" w:hAnsiTheme="minorEastAsia" w:cs="黑体"/>
                <w:spacing w:val="-10"/>
                <w:kern w:val="0"/>
                <w:szCs w:val="21"/>
              </w:rPr>
            </w:pPr>
            <w:r w:rsidRPr="00C069C4">
              <w:rPr>
                <w:rFonts w:asciiTheme="minorEastAsia" w:hAnsiTheme="minorEastAsia" w:cs="黑体" w:hint="eastAsia"/>
                <w:spacing w:val="-10"/>
                <w:kern w:val="0"/>
                <w:szCs w:val="21"/>
              </w:rPr>
              <w:t>风险承受能力</w:t>
            </w:r>
          </w:p>
        </w:tc>
        <w:tc>
          <w:tcPr>
            <w:tcW w:w="2552" w:type="dxa"/>
            <w:vAlign w:val="center"/>
          </w:tcPr>
          <w:p w:rsidR="00C069C4" w:rsidRDefault="00C069C4" w:rsidP="00C63607">
            <w:pPr>
              <w:autoSpaceDE w:val="0"/>
              <w:autoSpaceDN w:val="0"/>
              <w:adjustRightInd w:val="0"/>
              <w:spacing w:line="480" w:lineRule="auto"/>
              <w:jc w:val="center"/>
              <w:rPr>
                <w:rFonts w:asciiTheme="minorEastAsia" w:hAnsiTheme="minorEastAsia" w:cs="黑体"/>
                <w:spacing w:val="-10"/>
                <w:kern w:val="0"/>
                <w:szCs w:val="21"/>
              </w:rPr>
            </w:pPr>
            <w:r w:rsidRPr="00C069C4">
              <w:rPr>
                <w:rFonts w:asciiTheme="minorEastAsia" w:hAnsiTheme="minorEastAsia" w:cs="黑体" w:hint="eastAsia"/>
                <w:spacing w:val="-10"/>
                <w:kern w:val="0"/>
                <w:szCs w:val="21"/>
              </w:rPr>
              <w:t>分值区间</w:t>
            </w:r>
          </w:p>
        </w:tc>
      </w:tr>
      <w:tr w:rsidR="00C069C4" w:rsidTr="00C63607">
        <w:trPr>
          <w:trHeight w:hRule="exact" w:val="454"/>
        </w:trPr>
        <w:tc>
          <w:tcPr>
            <w:tcW w:w="2552" w:type="dxa"/>
            <w:vAlign w:val="center"/>
          </w:tcPr>
          <w:p w:rsidR="00C069C4" w:rsidRDefault="00D80A63" w:rsidP="00C63607">
            <w:pPr>
              <w:autoSpaceDE w:val="0"/>
              <w:autoSpaceDN w:val="0"/>
              <w:adjustRightInd w:val="0"/>
              <w:spacing w:line="480" w:lineRule="auto"/>
              <w:jc w:val="center"/>
              <w:rPr>
                <w:rFonts w:asciiTheme="minorEastAsia" w:hAnsiTheme="minorEastAsia" w:cs="黑体"/>
                <w:spacing w:val="-10"/>
                <w:kern w:val="0"/>
                <w:szCs w:val="21"/>
              </w:rPr>
            </w:pPr>
            <w:r w:rsidRPr="00D80A63">
              <w:rPr>
                <w:rFonts w:asciiTheme="minorEastAsia" w:hAnsiTheme="minorEastAsia" w:cs="黑体" w:hint="eastAsia"/>
                <w:spacing w:val="-10"/>
                <w:kern w:val="0"/>
                <w:szCs w:val="21"/>
              </w:rPr>
              <w:t>C1 保守型</w:t>
            </w:r>
          </w:p>
        </w:tc>
        <w:tc>
          <w:tcPr>
            <w:tcW w:w="2552" w:type="dxa"/>
            <w:vAlign w:val="center"/>
          </w:tcPr>
          <w:p w:rsidR="00C069C4" w:rsidRDefault="0060070C" w:rsidP="00C63607">
            <w:pPr>
              <w:autoSpaceDE w:val="0"/>
              <w:autoSpaceDN w:val="0"/>
              <w:adjustRightInd w:val="0"/>
              <w:spacing w:line="480" w:lineRule="auto"/>
              <w:jc w:val="center"/>
              <w:rPr>
                <w:rFonts w:asciiTheme="minorEastAsia" w:hAnsiTheme="minorEastAsia" w:cs="黑体"/>
                <w:spacing w:val="-10"/>
                <w:kern w:val="0"/>
                <w:szCs w:val="21"/>
              </w:rPr>
            </w:pPr>
            <w:r w:rsidRPr="0060070C">
              <w:rPr>
                <w:rFonts w:asciiTheme="minorEastAsia" w:hAnsiTheme="minorEastAsia" w:cs="黑体" w:hint="eastAsia"/>
                <w:spacing w:val="-10"/>
                <w:kern w:val="0"/>
                <w:szCs w:val="21"/>
              </w:rPr>
              <w:t>20 分以下</w:t>
            </w:r>
          </w:p>
        </w:tc>
      </w:tr>
      <w:tr w:rsidR="00C069C4" w:rsidTr="00C63607">
        <w:trPr>
          <w:trHeight w:hRule="exact" w:val="454"/>
        </w:trPr>
        <w:tc>
          <w:tcPr>
            <w:tcW w:w="2552" w:type="dxa"/>
            <w:vAlign w:val="center"/>
          </w:tcPr>
          <w:p w:rsidR="00C069C4" w:rsidRDefault="00D80A63" w:rsidP="00C63607">
            <w:pPr>
              <w:autoSpaceDE w:val="0"/>
              <w:autoSpaceDN w:val="0"/>
              <w:adjustRightInd w:val="0"/>
              <w:spacing w:line="480" w:lineRule="auto"/>
              <w:jc w:val="center"/>
              <w:rPr>
                <w:rFonts w:asciiTheme="minorEastAsia" w:hAnsiTheme="minorEastAsia" w:cs="黑体"/>
                <w:spacing w:val="-10"/>
                <w:kern w:val="0"/>
                <w:szCs w:val="21"/>
              </w:rPr>
            </w:pPr>
            <w:r w:rsidRPr="00D80A63">
              <w:rPr>
                <w:rFonts w:asciiTheme="minorEastAsia" w:hAnsiTheme="minorEastAsia" w:cs="黑体" w:hint="eastAsia"/>
                <w:spacing w:val="-10"/>
                <w:kern w:val="0"/>
                <w:szCs w:val="21"/>
              </w:rPr>
              <w:t>C2 谨慎型</w:t>
            </w:r>
          </w:p>
        </w:tc>
        <w:tc>
          <w:tcPr>
            <w:tcW w:w="2552" w:type="dxa"/>
            <w:vAlign w:val="center"/>
          </w:tcPr>
          <w:p w:rsidR="00C069C4" w:rsidRDefault="0060070C" w:rsidP="00C63607">
            <w:pPr>
              <w:autoSpaceDE w:val="0"/>
              <w:autoSpaceDN w:val="0"/>
              <w:adjustRightInd w:val="0"/>
              <w:spacing w:line="480" w:lineRule="auto"/>
              <w:jc w:val="center"/>
              <w:rPr>
                <w:rFonts w:asciiTheme="minorEastAsia" w:hAnsiTheme="minorEastAsia" w:cs="黑体"/>
                <w:spacing w:val="-10"/>
                <w:kern w:val="0"/>
                <w:szCs w:val="21"/>
              </w:rPr>
            </w:pPr>
            <w:r w:rsidRPr="0060070C">
              <w:rPr>
                <w:rFonts w:asciiTheme="minorEastAsia" w:hAnsiTheme="minorEastAsia" w:cs="黑体" w:hint="eastAsia"/>
                <w:spacing w:val="-10"/>
                <w:kern w:val="0"/>
                <w:szCs w:val="21"/>
              </w:rPr>
              <w:t>20-36 分</w:t>
            </w:r>
          </w:p>
        </w:tc>
      </w:tr>
      <w:tr w:rsidR="00C069C4" w:rsidTr="00C63607">
        <w:trPr>
          <w:trHeight w:hRule="exact" w:val="454"/>
        </w:trPr>
        <w:tc>
          <w:tcPr>
            <w:tcW w:w="2552" w:type="dxa"/>
            <w:vAlign w:val="center"/>
          </w:tcPr>
          <w:p w:rsidR="00C069C4" w:rsidRDefault="00D80A63" w:rsidP="00C63607">
            <w:pPr>
              <w:autoSpaceDE w:val="0"/>
              <w:autoSpaceDN w:val="0"/>
              <w:adjustRightInd w:val="0"/>
              <w:spacing w:line="480" w:lineRule="auto"/>
              <w:jc w:val="center"/>
              <w:rPr>
                <w:rFonts w:asciiTheme="minorEastAsia" w:hAnsiTheme="minorEastAsia" w:cs="黑体"/>
                <w:spacing w:val="-10"/>
                <w:kern w:val="0"/>
                <w:szCs w:val="21"/>
              </w:rPr>
            </w:pPr>
            <w:r w:rsidRPr="00D80A63">
              <w:rPr>
                <w:rFonts w:asciiTheme="minorEastAsia" w:hAnsiTheme="minorEastAsia" w:cs="黑体" w:hint="eastAsia"/>
                <w:spacing w:val="-10"/>
                <w:kern w:val="0"/>
                <w:szCs w:val="21"/>
              </w:rPr>
              <w:t>C3 稳健型</w:t>
            </w:r>
          </w:p>
        </w:tc>
        <w:tc>
          <w:tcPr>
            <w:tcW w:w="2552" w:type="dxa"/>
            <w:vAlign w:val="center"/>
          </w:tcPr>
          <w:p w:rsidR="00C069C4" w:rsidRDefault="0060070C" w:rsidP="00C63607">
            <w:pPr>
              <w:autoSpaceDE w:val="0"/>
              <w:autoSpaceDN w:val="0"/>
              <w:adjustRightInd w:val="0"/>
              <w:spacing w:line="480" w:lineRule="auto"/>
              <w:jc w:val="center"/>
              <w:rPr>
                <w:rFonts w:asciiTheme="minorEastAsia" w:hAnsiTheme="minorEastAsia" w:cs="黑体"/>
                <w:spacing w:val="-10"/>
                <w:kern w:val="0"/>
                <w:szCs w:val="21"/>
              </w:rPr>
            </w:pPr>
            <w:r w:rsidRPr="0060070C">
              <w:rPr>
                <w:rFonts w:asciiTheme="minorEastAsia" w:hAnsiTheme="minorEastAsia" w:cs="黑体" w:hint="eastAsia"/>
                <w:spacing w:val="-10"/>
                <w:kern w:val="0"/>
                <w:szCs w:val="21"/>
              </w:rPr>
              <w:t>37-53 分</w:t>
            </w:r>
          </w:p>
        </w:tc>
      </w:tr>
      <w:tr w:rsidR="00C069C4" w:rsidTr="00C63607">
        <w:trPr>
          <w:trHeight w:hRule="exact" w:val="454"/>
        </w:trPr>
        <w:tc>
          <w:tcPr>
            <w:tcW w:w="2552" w:type="dxa"/>
            <w:vAlign w:val="center"/>
          </w:tcPr>
          <w:p w:rsidR="00C069C4" w:rsidRDefault="00D80A63" w:rsidP="00C63607">
            <w:pPr>
              <w:autoSpaceDE w:val="0"/>
              <w:autoSpaceDN w:val="0"/>
              <w:adjustRightInd w:val="0"/>
              <w:spacing w:line="480" w:lineRule="auto"/>
              <w:jc w:val="center"/>
              <w:rPr>
                <w:rFonts w:asciiTheme="minorEastAsia" w:hAnsiTheme="minorEastAsia" w:cs="黑体"/>
                <w:spacing w:val="-10"/>
                <w:kern w:val="0"/>
                <w:szCs w:val="21"/>
              </w:rPr>
            </w:pPr>
            <w:r w:rsidRPr="00D80A63">
              <w:rPr>
                <w:rFonts w:asciiTheme="minorEastAsia" w:hAnsiTheme="minorEastAsia" w:cs="黑体" w:hint="eastAsia"/>
                <w:spacing w:val="-10"/>
                <w:kern w:val="0"/>
                <w:szCs w:val="21"/>
              </w:rPr>
              <w:t>C4 积极型</w:t>
            </w:r>
          </w:p>
        </w:tc>
        <w:tc>
          <w:tcPr>
            <w:tcW w:w="2552" w:type="dxa"/>
            <w:vAlign w:val="center"/>
          </w:tcPr>
          <w:p w:rsidR="00C069C4" w:rsidRDefault="0060070C" w:rsidP="00C63607">
            <w:pPr>
              <w:autoSpaceDE w:val="0"/>
              <w:autoSpaceDN w:val="0"/>
              <w:adjustRightInd w:val="0"/>
              <w:spacing w:line="480" w:lineRule="auto"/>
              <w:jc w:val="center"/>
              <w:rPr>
                <w:rFonts w:asciiTheme="minorEastAsia" w:hAnsiTheme="minorEastAsia" w:cs="黑体"/>
                <w:spacing w:val="-10"/>
                <w:kern w:val="0"/>
                <w:szCs w:val="21"/>
              </w:rPr>
            </w:pPr>
            <w:r w:rsidRPr="0060070C">
              <w:rPr>
                <w:rFonts w:asciiTheme="minorEastAsia" w:hAnsiTheme="minorEastAsia" w:cs="黑体" w:hint="eastAsia"/>
                <w:spacing w:val="-10"/>
                <w:kern w:val="0"/>
                <w:szCs w:val="21"/>
              </w:rPr>
              <w:t>54-82 分</w:t>
            </w:r>
          </w:p>
        </w:tc>
      </w:tr>
      <w:tr w:rsidR="00C069C4" w:rsidTr="00C63607">
        <w:trPr>
          <w:trHeight w:hRule="exact" w:val="454"/>
        </w:trPr>
        <w:tc>
          <w:tcPr>
            <w:tcW w:w="2552" w:type="dxa"/>
            <w:vAlign w:val="center"/>
          </w:tcPr>
          <w:p w:rsidR="00C069C4" w:rsidRDefault="00D80A63" w:rsidP="00C63607">
            <w:pPr>
              <w:autoSpaceDE w:val="0"/>
              <w:autoSpaceDN w:val="0"/>
              <w:adjustRightInd w:val="0"/>
              <w:spacing w:line="480" w:lineRule="auto"/>
              <w:jc w:val="center"/>
              <w:rPr>
                <w:rFonts w:asciiTheme="minorEastAsia" w:hAnsiTheme="minorEastAsia" w:cs="黑体"/>
                <w:spacing w:val="-10"/>
                <w:kern w:val="0"/>
                <w:szCs w:val="21"/>
              </w:rPr>
            </w:pPr>
            <w:r w:rsidRPr="00D80A63">
              <w:rPr>
                <w:rFonts w:asciiTheme="minorEastAsia" w:hAnsiTheme="minorEastAsia" w:cs="黑体" w:hint="eastAsia"/>
                <w:spacing w:val="-10"/>
                <w:kern w:val="0"/>
                <w:szCs w:val="21"/>
              </w:rPr>
              <w:t>C5 激进型</w:t>
            </w:r>
          </w:p>
        </w:tc>
        <w:tc>
          <w:tcPr>
            <w:tcW w:w="2552" w:type="dxa"/>
            <w:vAlign w:val="center"/>
          </w:tcPr>
          <w:p w:rsidR="00C069C4" w:rsidRDefault="0060070C" w:rsidP="00C63607">
            <w:pPr>
              <w:autoSpaceDE w:val="0"/>
              <w:autoSpaceDN w:val="0"/>
              <w:adjustRightInd w:val="0"/>
              <w:spacing w:line="480" w:lineRule="auto"/>
              <w:jc w:val="center"/>
              <w:rPr>
                <w:rFonts w:asciiTheme="minorEastAsia" w:hAnsiTheme="minorEastAsia" w:cs="黑体"/>
                <w:spacing w:val="-10"/>
                <w:kern w:val="0"/>
                <w:szCs w:val="21"/>
              </w:rPr>
            </w:pPr>
            <w:r w:rsidRPr="0060070C">
              <w:rPr>
                <w:rFonts w:asciiTheme="minorEastAsia" w:hAnsiTheme="minorEastAsia" w:cs="黑体" w:hint="eastAsia"/>
                <w:spacing w:val="-10"/>
                <w:kern w:val="0"/>
                <w:szCs w:val="21"/>
              </w:rPr>
              <w:t>83 分以上</w:t>
            </w:r>
          </w:p>
        </w:tc>
      </w:tr>
    </w:tbl>
    <w:p w:rsidR="00C069C4" w:rsidRDefault="00C069C4" w:rsidP="006D207B">
      <w:pPr>
        <w:autoSpaceDE w:val="0"/>
        <w:autoSpaceDN w:val="0"/>
        <w:adjustRightInd w:val="0"/>
        <w:spacing w:line="480" w:lineRule="auto"/>
        <w:rPr>
          <w:rFonts w:asciiTheme="minorEastAsia" w:hAnsiTheme="minorEastAsia" w:cs="黑体" w:hint="eastAsia"/>
          <w:spacing w:val="-10"/>
          <w:kern w:val="0"/>
          <w:szCs w:val="21"/>
        </w:rPr>
      </w:pPr>
    </w:p>
    <w:tbl>
      <w:tblPr>
        <w:tblStyle w:val="ad"/>
        <w:tblW w:w="0" w:type="auto"/>
        <w:shd w:val="clear" w:color="auto" w:fill="F7CAAC" w:themeFill="accent2" w:themeFillTint="66"/>
        <w:tblLook w:val="04A0" w:firstRow="1" w:lastRow="0" w:firstColumn="1" w:lastColumn="0" w:noHBand="0" w:noVBand="1"/>
      </w:tblPr>
      <w:tblGrid>
        <w:gridCol w:w="10682"/>
      </w:tblGrid>
      <w:tr w:rsidR="00592D05" w:rsidTr="00B50F27">
        <w:trPr>
          <w:trHeight w:val="390"/>
        </w:trPr>
        <w:tc>
          <w:tcPr>
            <w:tcW w:w="10682" w:type="dxa"/>
            <w:shd w:val="clear" w:color="auto" w:fill="F7CAAC" w:themeFill="accent2" w:themeFillTint="66"/>
          </w:tcPr>
          <w:p w:rsidR="00592D05" w:rsidRPr="00B50F27" w:rsidRDefault="00B50F27" w:rsidP="006D207B">
            <w:pPr>
              <w:autoSpaceDE w:val="0"/>
              <w:autoSpaceDN w:val="0"/>
              <w:adjustRightInd w:val="0"/>
              <w:spacing w:line="480" w:lineRule="auto"/>
              <w:rPr>
                <w:rFonts w:asciiTheme="minorEastAsia" w:hAnsiTheme="minorEastAsia" w:cs="黑体" w:hint="eastAsia"/>
                <w:b/>
                <w:spacing w:val="-10"/>
                <w:kern w:val="0"/>
                <w:sz w:val="24"/>
                <w:szCs w:val="24"/>
              </w:rPr>
            </w:pPr>
            <w:r w:rsidRPr="00B50F27">
              <w:rPr>
                <w:rFonts w:asciiTheme="minorEastAsia" w:hAnsiTheme="minorEastAsia" w:cs="黑体" w:hint="eastAsia"/>
                <w:b/>
                <w:spacing w:val="-10"/>
                <w:kern w:val="0"/>
                <w:sz w:val="24"/>
                <w:szCs w:val="24"/>
              </w:rPr>
              <w:t>机构投资人声明及签章</w:t>
            </w:r>
          </w:p>
        </w:tc>
      </w:tr>
    </w:tbl>
    <w:p w:rsidR="008E1EE4" w:rsidRDefault="008E1EE4" w:rsidP="006D207B">
      <w:pPr>
        <w:autoSpaceDE w:val="0"/>
        <w:autoSpaceDN w:val="0"/>
        <w:adjustRightInd w:val="0"/>
        <w:spacing w:line="480" w:lineRule="auto"/>
        <w:rPr>
          <w:rFonts w:asciiTheme="minorEastAsia" w:hAnsiTheme="minorEastAsia" w:cs="黑体" w:hint="eastAsia"/>
          <w:spacing w:val="-10"/>
          <w:kern w:val="0"/>
          <w:szCs w:val="21"/>
        </w:rPr>
      </w:pPr>
    </w:p>
    <w:p w:rsidR="008E1EE4" w:rsidRPr="003B3855" w:rsidRDefault="008E1EE4" w:rsidP="008E1EE4">
      <w:pPr>
        <w:autoSpaceDE w:val="0"/>
        <w:autoSpaceDN w:val="0"/>
        <w:adjustRightInd w:val="0"/>
        <w:spacing w:line="380" w:lineRule="exact"/>
        <w:rPr>
          <w:rFonts w:asciiTheme="minorEastAsia" w:hAnsiTheme="minorEastAsia" w:cs="黑体"/>
          <w:b/>
          <w:spacing w:val="-10"/>
          <w:kern w:val="0"/>
          <w:szCs w:val="21"/>
        </w:rPr>
      </w:pPr>
      <w:r w:rsidRPr="003B3855">
        <w:rPr>
          <w:rFonts w:asciiTheme="minorEastAsia" w:hAnsiTheme="minorEastAsia" w:cs="黑体" w:hint="eastAsia"/>
          <w:b/>
          <w:spacing w:val="-10"/>
          <w:kern w:val="0"/>
          <w:szCs w:val="21"/>
        </w:rPr>
        <w:t>机构</w:t>
      </w:r>
      <w:r>
        <w:rPr>
          <w:rFonts w:asciiTheme="minorEastAsia" w:hAnsiTheme="minorEastAsia" w:cs="黑体" w:hint="eastAsia"/>
          <w:b/>
          <w:spacing w:val="-10"/>
          <w:kern w:val="0"/>
          <w:szCs w:val="21"/>
        </w:rPr>
        <w:t>投资人签章</w:t>
      </w:r>
      <w:r w:rsidRPr="003B3855">
        <w:rPr>
          <w:rFonts w:asciiTheme="minorEastAsia" w:hAnsiTheme="minorEastAsia" w:cs="黑体" w:hint="eastAsia"/>
          <w:b/>
          <w:spacing w:val="-10"/>
          <w:kern w:val="0"/>
          <w:szCs w:val="21"/>
        </w:rPr>
        <w:t>：</w:t>
      </w:r>
    </w:p>
    <w:p w:rsidR="008E1EE4" w:rsidRDefault="008E1EE4" w:rsidP="008E1EE4">
      <w:pPr>
        <w:autoSpaceDE w:val="0"/>
        <w:autoSpaceDN w:val="0"/>
        <w:adjustRightInd w:val="0"/>
        <w:spacing w:line="380" w:lineRule="exact"/>
        <w:rPr>
          <w:rFonts w:asciiTheme="minorEastAsia" w:hAnsiTheme="minorEastAsia" w:cs="黑体" w:hint="eastAsia"/>
          <w:b/>
          <w:spacing w:val="-10"/>
          <w:kern w:val="0"/>
          <w:szCs w:val="21"/>
        </w:rPr>
      </w:pPr>
    </w:p>
    <w:p w:rsidR="00C337A7" w:rsidRPr="003B3855" w:rsidRDefault="00C337A7" w:rsidP="008E1EE4">
      <w:pPr>
        <w:autoSpaceDE w:val="0"/>
        <w:autoSpaceDN w:val="0"/>
        <w:adjustRightInd w:val="0"/>
        <w:spacing w:line="380" w:lineRule="exact"/>
        <w:rPr>
          <w:rFonts w:asciiTheme="minorEastAsia" w:hAnsiTheme="minorEastAsia" w:cs="黑体"/>
          <w:b/>
          <w:spacing w:val="-10"/>
          <w:kern w:val="0"/>
          <w:szCs w:val="21"/>
        </w:rPr>
      </w:pPr>
    </w:p>
    <w:p w:rsidR="008E1EE4" w:rsidRPr="003B3855" w:rsidRDefault="008E1EE4" w:rsidP="008E1EE4">
      <w:pPr>
        <w:autoSpaceDE w:val="0"/>
        <w:autoSpaceDN w:val="0"/>
        <w:adjustRightInd w:val="0"/>
        <w:spacing w:line="380" w:lineRule="exact"/>
        <w:rPr>
          <w:rFonts w:asciiTheme="minorEastAsia" w:hAnsiTheme="minorEastAsia" w:cs="黑体"/>
          <w:b/>
          <w:spacing w:val="-10"/>
          <w:kern w:val="0"/>
          <w:szCs w:val="21"/>
        </w:rPr>
      </w:pPr>
      <w:r>
        <w:rPr>
          <w:rFonts w:asciiTheme="minorEastAsia" w:hAnsiTheme="minorEastAsia" w:cs="黑体" w:hint="eastAsia"/>
          <w:b/>
          <w:spacing w:val="-10"/>
          <w:kern w:val="0"/>
          <w:szCs w:val="21"/>
        </w:rPr>
        <w:t>经办人签字</w:t>
      </w:r>
      <w:r w:rsidRPr="003B3855">
        <w:rPr>
          <w:rFonts w:asciiTheme="minorEastAsia" w:hAnsiTheme="minorEastAsia" w:cs="黑体" w:hint="eastAsia"/>
          <w:b/>
          <w:spacing w:val="-10"/>
          <w:kern w:val="0"/>
          <w:szCs w:val="21"/>
        </w:rPr>
        <w:t>：</w:t>
      </w:r>
    </w:p>
    <w:p w:rsidR="008E1EE4" w:rsidRDefault="008E1EE4" w:rsidP="008E1EE4">
      <w:pPr>
        <w:autoSpaceDE w:val="0"/>
        <w:autoSpaceDN w:val="0"/>
        <w:adjustRightInd w:val="0"/>
        <w:spacing w:line="380" w:lineRule="exact"/>
        <w:rPr>
          <w:rFonts w:asciiTheme="minorEastAsia" w:hAnsiTheme="minorEastAsia" w:cs="黑体" w:hint="eastAsia"/>
          <w:b/>
          <w:spacing w:val="-10"/>
          <w:kern w:val="0"/>
          <w:szCs w:val="21"/>
        </w:rPr>
      </w:pPr>
    </w:p>
    <w:p w:rsidR="00C337A7" w:rsidRPr="003B3855" w:rsidRDefault="00C337A7" w:rsidP="008E1EE4">
      <w:pPr>
        <w:autoSpaceDE w:val="0"/>
        <w:autoSpaceDN w:val="0"/>
        <w:adjustRightInd w:val="0"/>
        <w:spacing w:line="380" w:lineRule="exact"/>
        <w:rPr>
          <w:rFonts w:asciiTheme="minorEastAsia" w:hAnsiTheme="minorEastAsia" w:cs="黑体"/>
          <w:b/>
          <w:spacing w:val="-10"/>
          <w:kern w:val="0"/>
          <w:szCs w:val="21"/>
        </w:rPr>
      </w:pPr>
      <w:bookmarkStart w:id="0" w:name="_GoBack"/>
      <w:bookmarkEnd w:id="0"/>
    </w:p>
    <w:p w:rsidR="008E1EE4" w:rsidRPr="003B3855" w:rsidRDefault="008E1EE4" w:rsidP="008E1EE4">
      <w:pPr>
        <w:autoSpaceDE w:val="0"/>
        <w:autoSpaceDN w:val="0"/>
        <w:adjustRightInd w:val="0"/>
        <w:spacing w:line="380" w:lineRule="exact"/>
        <w:rPr>
          <w:rFonts w:asciiTheme="minorEastAsia" w:hAnsiTheme="minorEastAsia" w:cs="黑体"/>
          <w:b/>
          <w:spacing w:val="-10"/>
          <w:kern w:val="0"/>
          <w:szCs w:val="21"/>
        </w:rPr>
      </w:pPr>
      <w:r w:rsidRPr="003B3855">
        <w:rPr>
          <w:rFonts w:asciiTheme="minorEastAsia" w:hAnsiTheme="minorEastAsia" w:cs="黑体" w:hint="eastAsia"/>
          <w:b/>
          <w:spacing w:val="-10"/>
          <w:kern w:val="0"/>
          <w:szCs w:val="21"/>
        </w:rPr>
        <w:t>日期：           年       月       日</w:t>
      </w:r>
    </w:p>
    <w:p w:rsidR="008E1EE4" w:rsidRPr="008E1EE4" w:rsidRDefault="008E1EE4" w:rsidP="006D207B">
      <w:pPr>
        <w:autoSpaceDE w:val="0"/>
        <w:autoSpaceDN w:val="0"/>
        <w:adjustRightInd w:val="0"/>
        <w:spacing w:line="480" w:lineRule="auto"/>
        <w:rPr>
          <w:rFonts w:asciiTheme="minorEastAsia" w:hAnsiTheme="minorEastAsia" w:cs="黑体"/>
          <w:spacing w:val="-10"/>
          <w:kern w:val="0"/>
          <w:szCs w:val="21"/>
        </w:rPr>
      </w:pPr>
    </w:p>
    <w:sectPr w:rsidR="008E1EE4" w:rsidRPr="008E1EE4" w:rsidSect="009E4EE5">
      <w:headerReference w:type="default" r:id="rId9"/>
      <w:footerReference w:type="even" r:id="rId10"/>
      <w:headerReference w:type="first" r:id="rId11"/>
      <w:pgSz w:w="11906" w:h="16838"/>
      <w:pgMar w:top="1542" w:right="720" w:bottom="720" w:left="720" w:header="397"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F6" w:rsidRDefault="00CE26F6" w:rsidP="00D5297C">
      <w:r>
        <w:separator/>
      </w:r>
    </w:p>
  </w:endnote>
  <w:endnote w:type="continuationSeparator" w:id="0">
    <w:p w:rsidR="00CE26F6" w:rsidRDefault="00CE26F6" w:rsidP="00D5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CB" w:rsidRDefault="008A3CCB" w:rsidP="008A3CC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F6" w:rsidRDefault="00CE26F6" w:rsidP="00D5297C">
      <w:r>
        <w:separator/>
      </w:r>
    </w:p>
  </w:footnote>
  <w:footnote w:type="continuationSeparator" w:id="0">
    <w:p w:rsidR="00CE26F6" w:rsidRDefault="00CE26F6" w:rsidP="00D52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61" w:rsidRDefault="00874261" w:rsidP="00874261">
    <w:pPr>
      <w:pStyle w:val="ac"/>
      <w:spacing w:line="14" w:lineRule="auto"/>
      <w:rPr>
        <w:b w:val="0"/>
        <w:sz w:val="20"/>
      </w:rPr>
    </w:pPr>
    <w:r>
      <w:rPr>
        <w:noProof/>
        <w:lang w:eastAsia="zh-CN"/>
      </w:rPr>
      <mc:AlternateContent>
        <mc:Choice Requires="wps">
          <w:drawing>
            <wp:anchor distT="0" distB="0" distL="114300" distR="114300" simplePos="0" relativeHeight="251670528" behindDoc="0" locked="0" layoutInCell="1" allowOverlap="1" wp14:anchorId="0C99F1A5" wp14:editId="08D803CA">
              <wp:simplePos x="0" y="0"/>
              <wp:positionH relativeFrom="column">
                <wp:posOffset>4891405</wp:posOffset>
              </wp:positionH>
              <wp:positionV relativeFrom="paragraph">
                <wp:posOffset>-206375</wp:posOffset>
              </wp:positionV>
              <wp:extent cx="1600200" cy="619125"/>
              <wp:effectExtent l="0" t="3175" r="4445" b="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261" w:rsidRDefault="00874261" w:rsidP="008742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385.15pt;margin-top:-16.25pt;width:126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" stroked="f">
              <v:textbox>
                <w:txbxContent>
                  <w:p w:rsidR="00874261" w:rsidRDefault="00874261" w:rsidP="00874261"/>
                </w:txbxContent>
              </v:textbox>
            </v:shape>
          </w:pict>
        </mc:Fallback>
      </mc:AlternateContent>
    </w:r>
    <w:r>
      <w:rPr>
        <w:noProof/>
        <w:lang w:eastAsia="zh-CN"/>
      </w:rPr>
      <mc:AlternateContent>
        <mc:Choice Requires="wps">
          <w:drawing>
            <wp:anchor distT="0" distB="0" distL="114300" distR="114300" simplePos="0" relativeHeight="251669504" behindDoc="1" locked="0" layoutInCell="1" allowOverlap="1" wp14:anchorId="62160A08" wp14:editId="028BBEA7">
              <wp:simplePos x="0" y="0"/>
              <wp:positionH relativeFrom="page">
                <wp:posOffset>527685</wp:posOffset>
              </wp:positionH>
              <wp:positionV relativeFrom="page">
                <wp:posOffset>826135</wp:posOffset>
              </wp:positionV>
              <wp:extent cx="1596390" cy="176530"/>
              <wp:effectExtent l="3810" t="0" r="0" b="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261" w:rsidRDefault="00874261" w:rsidP="00874261">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7" o:spid="_x0000_s1027" type="#_x0000_t202" style="position:absolute;margin-left:41.55pt;margin-top:65.05pt;width:125.7pt;height:13.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" filled="f" stroked="f">
              <v:textbox inset="0,0,0,0">
                <w:txbxContent>
                  <w:p w:rsidR="00874261" w:rsidRDefault="00874261" w:rsidP="00874261">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v:textbox>
              <w10:wrap anchorx="page" anchory="page"/>
            </v:shape>
          </w:pict>
        </mc:Fallback>
      </mc:AlternateContent>
    </w:r>
  </w:p>
  <w:p w:rsidR="00874261" w:rsidRDefault="00874261" w:rsidP="00874261">
    <w:pPr>
      <w:pStyle w:val="ac"/>
      <w:spacing w:line="14" w:lineRule="auto"/>
      <w:rPr>
        <w:b w:val="0"/>
        <w:sz w:val="20"/>
      </w:rPr>
    </w:pPr>
  </w:p>
  <w:p w:rsidR="00874261" w:rsidRDefault="00874261" w:rsidP="00874261">
    <w:pPr>
      <w:pStyle w:val="ac"/>
      <w:spacing w:line="14" w:lineRule="auto"/>
      <w:rPr>
        <w:b w:val="0"/>
        <w:sz w:val="20"/>
      </w:rPr>
    </w:pPr>
    <w:r>
      <w:rPr>
        <w:noProof/>
        <w:lang w:eastAsia="zh-CN"/>
      </w:rPr>
      <w:drawing>
        <wp:anchor distT="0" distB="0" distL="114300" distR="114300" simplePos="0" relativeHeight="251671552" behindDoc="0" locked="0" layoutInCell="1" allowOverlap="1" wp14:anchorId="461DC397" wp14:editId="7EE5572A">
          <wp:simplePos x="0" y="0"/>
          <wp:positionH relativeFrom="column">
            <wp:posOffset>5322874</wp:posOffset>
          </wp:positionH>
          <wp:positionV relativeFrom="paragraph">
            <wp:posOffset>147955</wp:posOffset>
          </wp:positionV>
          <wp:extent cx="1308100" cy="527685"/>
          <wp:effectExtent l="0" t="0" r="6350" b="571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福克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100" cy="527685"/>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8480" behindDoc="0" locked="0" layoutInCell="1" allowOverlap="1" wp14:anchorId="3F4DD8E6" wp14:editId="2886C5F3">
              <wp:simplePos x="0" y="0"/>
              <wp:positionH relativeFrom="column">
                <wp:posOffset>4891405</wp:posOffset>
              </wp:positionH>
              <wp:positionV relativeFrom="paragraph">
                <wp:posOffset>-206375</wp:posOffset>
              </wp:positionV>
              <wp:extent cx="1600200" cy="619125"/>
              <wp:effectExtent l="0" t="3175" r="4445" b="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261" w:rsidRDefault="00874261" w:rsidP="008742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85.15pt;margin-top:-16.25pt;width:126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LphAIAABc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" stroked="f">
              <v:textbox>
                <w:txbxContent>
                  <w:p w:rsidR="00874261" w:rsidRDefault="00874261" w:rsidP="00874261"/>
                </w:txbxContent>
              </v:textbox>
            </v:shape>
          </w:pict>
        </mc:Fallback>
      </mc:AlternateContent>
    </w:r>
  </w:p>
  <w:p w:rsidR="00D5297C" w:rsidRDefault="00D5297C" w:rsidP="008A3CCB">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FF9" w:rsidRDefault="00D15FF9" w:rsidP="00D15FF9">
    <w:pPr>
      <w:pStyle w:val="ac"/>
      <w:spacing w:line="14" w:lineRule="auto"/>
      <w:rPr>
        <w:b w:val="0"/>
        <w:sz w:val="20"/>
      </w:rPr>
    </w:pPr>
    <w:r>
      <w:rPr>
        <w:noProof/>
        <w:lang w:eastAsia="zh-CN"/>
      </w:rPr>
      <mc:AlternateContent>
        <mc:Choice Requires="wps">
          <w:drawing>
            <wp:anchor distT="0" distB="0" distL="114300" distR="114300" simplePos="0" relativeHeight="251665408" behindDoc="0" locked="0" layoutInCell="1" allowOverlap="1" wp14:anchorId="70F5D921" wp14:editId="3F16AB27">
              <wp:simplePos x="0" y="0"/>
              <wp:positionH relativeFrom="column">
                <wp:posOffset>4891405</wp:posOffset>
              </wp:positionH>
              <wp:positionV relativeFrom="paragraph">
                <wp:posOffset>-206375</wp:posOffset>
              </wp:positionV>
              <wp:extent cx="1600200" cy="619125"/>
              <wp:effectExtent l="0" t="3175" r="4445"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FF9" w:rsidRDefault="00D15FF9" w:rsidP="00D15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9" type="#_x0000_t202" style="position:absolute;margin-left:385.15pt;margin-top:-16.25pt;width:126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" stroked="f">
              <v:textbox>
                <w:txbxContent>
                  <w:p w:rsidR="00D15FF9" w:rsidRDefault="00D15FF9" w:rsidP="00D15FF9"/>
                </w:txbxContent>
              </v:textbox>
            </v:shape>
          </w:pict>
        </mc:Fallback>
      </mc:AlternateContent>
    </w:r>
    <w:r>
      <w:rPr>
        <w:noProof/>
        <w:lang w:eastAsia="zh-CN"/>
      </w:rPr>
      <mc:AlternateContent>
        <mc:Choice Requires="wps">
          <w:drawing>
            <wp:anchor distT="0" distB="0" distL="114300" distR="114300" simplePos="0" relativeHeight="251664384" behindDoc="1" locked="0" layoutInCell="1" allowOverlap="1" wp14:anchorId="2297BB21" wp14:editId="0021F6EF">
              <wp:simplePos x="0" y="0"/>
              <wp:positionH relativeFrom="page">
                <wp:posOffset>527685</wp:posOffset>
              </wp:positionH>
              <wp:positionV relativeFrom="page">
                <wp:posOffset>826135</wp:posOffset>
              </wp:positionV>
              <wp:extent cx="1596390" cy="176530"/>
              <wp:effectExtent l="3810" t="0" r="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FF9" w:rsidRDefault="00D15FF9" w:rsidP="00D15FF9">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0" type="#_x0000_t202" style="position:absolute;margin-left:41.55pt;margin-top:65.05pt;width:125.7pt;height:13.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" filled="f" stroked="f">
              <v:textbox inset="0,0,0,0">
                <w:txbxContent>
                  <w:p w:rsidR="00D15FF9" w:rsidRDefault="00D15FF9" w:rsidP="00D15FF9">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v:textbox>
              <w10:wrap anchorx="page" anchory="page"/>
            </v:shape>
          </w:pict>
        </mc:Fallback>
      </mc:AlternateContent>
    </w:r>
  </w:p>
  <w:p w:rsidR="00D15FF9" w:rsidRDefault="00D15FF9" w:rsidP="00D15FF9">
    <w:pPr>
      <w:pStyle w:val="ac"/>
      <w:spacing w:line="14" w:lineRule="auto"/>
      <w:rPr>
        <w:b w:val="0"/>
        <w:sz w:val="20"/>
      </w:rPr>
    </w:pPr>
  </w:p>
  <w:p w:rsidR="00D15FF9" w:rsidRDefault="00D15FF9" w:rsidP="00D15FF9">
    <w:pPr>
      <w:pStyle w:val="ac"/>
      <w:spacing w:line="14" w:lineRule="auto"/>
      <w:rPr>
        <w:b w:val="0"/>
        <w:sz w:val="20"/>
      </w:rPr>
    </w:pPr>
    <w:r>
      <w:rPr>
        <w:noProof/>
        <w:lang w:eastAsia="zh-CN"/>
      </w:rPr>
      <w:drawing>
        <wp:anchor distT="0" distB="0" distL="114300" distR="114300" simplePos="0" relativeHeight="251666432" behindDoc="0" locked="0" layoutInCell="1" allowOverlap="1" wp14:anchorId="3C7E63AC" wp14:editId="2D932745">
          <wp:simplePos x="0" y="0"/>
          <wp:positionH relativeFrom="column">
            <wp:posOffset>5322874</wp:posOffset>
          </wp:positionH>
          <wp:positionV relativeFrom="paragraph">
            <wp:posOffset>147955</wp:posOffset>
          </wp:positionV>
          <wp:extent cx="1308100" cy="527685"/>
          <wp:effectExtent l="0" t="0" r="6350" b="5715"/>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福克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100" cy="527685"/>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2336" behindDoc="0" locked="0" layoutInCell="1" allowOverlap="1" wp14:anchorId="188AF8B6" wp14:editId="2DA6562E">
              <wp:simplePos x="0" y="0"/>
              <wp:positionH relativeFrom="column">
                <wp:posOffset>4891405</wp:posOffset>
              </wp:positionH>
              <wp:positionV relativeFrom="paragraph">
                <wp:posOffset>-206375</wp:posOffset>
              </wp:positionV>
              <wp:extent cx="1600200" cy="619125"/>
              <wp:effectExtent l="0" t="3175" r="4445"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FF9" w:rsidRDefault="00D15FF9" w:rsidP="00D15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85.15pt;margin-top:-16.25pt;width:12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" stroked="f">
              <v:textbox>
                <w:txbxContent>
                  <w:p w:rsidR="00D15FF9" w:rsidRDefault="00D15FF9" w:rsidP="00D15FF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0729"/>
    <w:multiLevelType w:val="hybridMultilevel"/>
    <w:tmpl w:val="42B8DE46"/>
    <w:lvl w:ilvl="0" w:tplc="0B62F122">
      <w:numFmt w:val="bullet"/>
      <w:lvlText w:val="□"/>
      <w:lvlJc w:val="left"/>
      <w:pPr>
        <w:ind w:left="360" w:hanging="360"/>
      </w:pPr>
      <w:rPr>
        <w:rFonts w:ascii="宋体" w:eastAsia="宋体" w:hAnsi="宋体" w:cs="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BF"/>
    <w:rsid w:val="000167DC"/>
    <w:rsid w:val="00023ECE"/>
    <w:rsid w:val="00035278"/>
    <w:rsid w:val="0004051A"/>
    <w:rsid w:val="000555E7"/>
    <w:rsid w:val="000A00AB"/>
    <w:rsid w:val="000D2CBB"/>
    <w:rsid w:val="000E267E"/>
    <w:rsid w:val="00113282"/>
    <w:rsid w:val="001366D2"/>
    <w:rsid w:val="00140919"/>
    <w:rsid w:val="001416E5"/>
    <w:rsid w:val="00141CC6"/>
    <w:rsid w:val="001B7A8A"/>
    <w:rsid w:val="001D613C"/>
    <w:rsid w:val="001D77AC"/>
    <w:rsid w:val="001E7478"/>
    <w:rsid w:val="001F2E6A"/>
    <w:rsid w:val="00212ED3"/>
    <w:rsid w:val="00214A33"/>
    <w:rsid w:val="00221100"/>
    <w:rsid w:val="00250D44"/>
    <w:rsid w:val="00260EFA"/>
    <w:rsid w:val="0026368E"/>
    <w:rsid w:val="0026565E"/>
    <w:rsid w:val="00267757"/>
    <w:rsid w:val="00282534"/>
    <w:rsid w:val="0029117B"/>
    <w:rsid w:val="0029788D"/>
    <w:rsid w:val="002C51AB"/>
    <w:rsid w:val="002C7132"/>
    <w:rsid w:val="002C7730"/>
    <w:rsid w:val="002E3CC7"/>
    <w:rsid w:val="002F7F44"/>
    <w:rsid w:val="00302B01"/>
    <w:rsid w:val="0033190E"/>
    <w:rsid w:val="00331B8C"/>
    <w:rsid w:val="00346253"/>
    <w:rsid w:val="00350FD5"/>
    <w:rsid w:val="00353745"/>
    <w:rsid w:val="003947E2"/>
    <w:rsid w:val="003A3356"/>
    <w:rsid w:val="003A47F5"/>
    <w:rsid w:val="003B2771"/>
    <w:rsid w:val="003B3855"/>
    <w:rsid w:val="003B71DD"/>
    <w:rsid w:val="003C3624"/>
    <w:rsid w:val="003C75AB"/>
    <w:rsid w:val="003D5101"/>
    <w:rsid w:val="003E5EE5"/>
    <w:rsid w:val="003F1224"/>
    <w:rsid w:val="00401910"/>
    <w:rsid w:val="00407CB5"/>
    <w:rsid w:val="0042576C"/>
    <w:rsid w:val="004412AD"/>
    <w:rsid w:val="00442103"/>
    <w:rsid w:val="0048413B"/>
    <w:rsid w:val="00484C8C"/>
    <w:rsid w:val="0048721C"/>
    <w:rsid w:val="004965D6"/>
    <w:rsid w:val="004B5CB0"/>
    <w:rsid w:val="004B6F3C"/>
    <w:rsid w:val="004D1E18"/>
    <w:rsid w:val="004D51AC"/>
    <w:rsid w:val="004E4F9C"/>
    <w:rsid w:val="00511743"/>
    <w:rsid w:val="0051692C"/>
    <w:rsid w:val="00522F1E"/>
    <w:rsid w:val="00527FC4"/>
    <w:rsid w:val="0053366E"/>
    <w:rsid w:val="00533C14"/>
    <w:rsid w:val="005358F8"/>
    <w:rsid w:val="00537EC1"/>
    <w:rsid w:val="00557C65"/>
    <w:rsid w:val="00562066"/>
    <w:rsid w:val="00562969"/>
    <w:rsid w:val="00570DBB"/>
    <w:rsid w:val="00592D05"/>
    <w:rsid w:val="005D1028"/>
    <w:rsid w:val="005F774B"/>
    <w:rsid w:val="0060070C"/>
    <w:rsid w:val="0060578A"/>
    <w:rsid w:val="00610889"/>
    <w:rsid w:val="0062476F"/>
    <w:rsid w:val="0065544A"/>
    <w:rsid w:val="00681B2B"/>
    <w:rsid w:val="006869D1"/>
    <w:rsid w:val="006A3220"/>
    <w:rsid w:val="006B397A"/>
    <w:rsid w:val="006C7A0E"/>
    <w:rsid w:val="006D207B"/>
    <w:rsid w:val="006E29D5"/>
    <w:rsid w:val="006F3CDA"/>
    <w:rsid w:val="00701188"/>
    <w:rsid w:val="0070410F"/>
    <w:rsid w:val="0071249A"/>
    <w:rsid w:val="00717EC1"/>
    <w:rsid w:val="00724231"/>
    <w:rsid w:val="0072489E"/>
    <w:rsid w:val="00735272"/>
    <w:rsid w:val="00741253"/>
    <w:rsid w:val="00745E6C"/>
    <w:rsid w:val="00753A53"/>
    <w:rsid w:val="007628D7"/>
    <w:rsid w:val="00767A4E"/>
    <w:rsid w:val="00781C5D"/>
    <w:rsid w:val="007872AF"/>
    <w:rsid w:val="007964F2"/>
    <w:rsid w:val="007A049B"/>
    <w:rsid w:val="007C4F39"/>
    <w:rsid w:val="007C73E0"/>
    <w:rsid w:val="007D3F0E"/>
    <w:rsid w:val="007F5AF3"/>
    <w:rsid w:val="0080470A"/>
    <w:rsid w:val="008412AB"/>
    <w:rsid w:val="008424C4"/>
    <w:rsid w:val="0085602B"/>
    <w:rsid w:val="00874261"/>
    <w:rsid w:val="008823E4"/>
    <w:rsid w:val="008A3CCB"/>
    <w:rsid w:val="008B4584"/>
    <w:rsid w:val="008C18A1"/>
    <w:rsid w:val="008E1EE4"/>
    <w:rsid w:val="008E4D91"/>
    <w:rsid w:val="008E6402"/>
    <w:rsid w:val="008E7781"/>
    <w:rsid w:val="008F1BEF"/>
    <w:rsid w:val="008F743A"/>
    <w:rsid w:val="00941494"/>
    <w:rsid w:val="009667B2"/>
    <w:rsid w:val="0097614B"/>
    <w:rsid w:val="0099183F"/>
    <w:rsid w:val="00995816"/>
    <w:rsid w:val="009A4BDC"/>
    <w:rsid w:val="009B19DC"/>
    <w:rsid w:val="009B2707"/>
    <w:rsid w:val="009C0AE5"/>
    <w:rsid w:val="009C51C4"/>
    <w:rsid w:val="009C54E9"/>
    <w:rsid w:val="009D4595"/>
    <w:rsid w:val="009E4AB2"/>
    <w:rsid w:val="009E4EE5"/>
    <w:rsid w:val="009F6EAA"/>
    <w:rsid w:val="00A33A6B"/>
    <w:rsid w:val="00A50335"/>
    <w:rsid w:val="00A54919"/>
    <w:rsid w:val="00A61FEC"/>
    <w:rsid w:val="00AB18B0"/>
    <w:rsid w:val="00AC10FB"/>
    <w:rsid w:val="00AC22E2"/>
    <w:rsid w:val="00AC2A4F"/>
    <w:rsid w:val="00AC3AD8"/>
    <w:rsid w:val="00AC77EA"/>
    <w:rsid w:val="00AD00D5"/>
    <w:rsid w:val="00AD3FBD"/>
    <w:rsid w:val="00AD50EB"/>
    <w:rsid w:val="00B249F6"/>
    <w:rsid w:val="00B3093F"/>
    <w:rsid w:val="00B35792"/>
    <w:rsid w:val="00B41A96"/>
    <w:rsid w:val="00B458C3"/>
    <w:rsid w:val="00B50F27"/>
    <w:rsid w:val="00B5269D"/>
    <w:rsid w:val="00B61A7C"/>
    <w:rsid w:val="00B61E03"/>
    <w:rsid w:val="00B6792A"/>
    <w:rsid w:val="00B71045"/>
    <w:rsid w:val="00B77079"/>
    <w:rsid w:val="00BB2E1A"/>
    <w:rsid w:val="00BC2DC1"/>
    <w:rsid w:val="00BC3BFB"/>
    <w:rsid w:val="00BC4CF4"/>
    <w:rsid w:val="00BE2079"/>
    <w:rsid w:val="00BE5DE8"/>
    <w:rsid w:val="00C0208B"/>
    <w:rsid w:val="00C069C4"/>
    <w:rsid w:val="00C337A7"/>
    <w:rsid w:val="00C366B3"/>
    <w:rsid w:val="00C601B2"/>
    <w:rsid w:val="00C63607"/>
    <w:rsid w:val="00C874BD"/>
    <w:rsid w:val="00C87564"/>
    <w:rsid w:val="00C929A7"/>
    <w:rsid w:val="00CA22BF"/>
    <w:rsid w:val="00CD08E6"/>
    <w:rsid w:val="00CE26F6"/>
    <w:rsid w:val="00D00B08"/>
    <w:rsid w:val="00D01A6B"/>
    <w:rsid w:val="00D11003"/>
    <w:rsid w:val="00D15820"/>
    <w:rsid w:val="00D15FF9"/>
    <w:rsid w:val="00D178BB"/>
    <w:rsid w:val="00D20776"/>
    <w:rsid w:val="00D4136B"/>
    <w:rsid w:val="00D5297C"/>
    <w:rsid w:val="00D52AB9"/>
    <w:rsid w:val="00D75743"/>
    <w:rsid w:val="00D80A63"/>
    <w:rsid w:val="00DD35FF"/>
    <w:rsid w:val="00DD52C6"/>
    <w:rsid w:val="00DD6CA0"/>
    <w:rsid w:val="00DE1D03"/>
    <w:rsid w:val="00DF70C9"/>
    <w:rsid w:val="00E22BA6"/>
    <w:rsid w:val="00EA0CE9"/>
    <w:rsid w:val="00EA3484"/>
    <w:rsid w:val="00EB14AA"/>
    <w:rsid w:val="00EB5EA1"/>
    <w:rsid w:val="00EF6211"/>
    <w:rsid w:val="00F03C98"/>
    <w:rsid w:val="00F1304D"/>
    <w:rsid w:val="00F35F9D"/>
    <w:rsid w:val="00F3730E"/>
    <w:rsid w:val="00F62E26"/>
    <w:rsid w:val="00F635F7"/>
    <w:rsid w:val="00FA479C"/>
    <w:rsid w:val="00FB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079"/>
    <w:pPr>
      <w:widowControl w:val="0"/>
      <w:jc w:val="both"/>
    </w:pPr>
  </w:style>
  <w:style w:type="paragraph" w:styleId="a4">
    <w:name w:val="header"/>
    <w:basedOn w:val="a"/>
    <w:link w:val="Char"/>
    <w:uiPriority w:val="99"/>
    <w:unhideWhenUsed/>
    <w:rsid w:val="00D52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297C"/>
    <w:rPr>
      <w:sz w:val="18"/>
      <w:szCs w:val="18"/>
    </w:rPr>
  </w:style>
  <w:style w:type="paragraph" w:styleId="a5">
    <w:name w:val="footer"/>
    <w:basedOn w:val="a"/>
    <w:link w:val="Char0"/>
    <w:uiPriority w:val="99"/>
    <w:unhideWhenUsed/>
    <w:rsid w:val="00D5297C"/>
    <w:pPr>
      <w:tabs>
        <w:tab w:val="center" w:pos="4153"/>
        <w:tab w:val="right" w:pos="8306"/>
      </w:tabs>
      <w:snapToGrid w:val="0"/>
      <w:jc w:val="left"/>
    </w:pPr>
    <w:rPr>
      <w:sz w:val="18"/>
      <w:szCs w:val="18"/>
    </w:rPr>
  </w:style>
  <w:style w:type="character" w:customStyle="1" w:styleId="Char0">
    <w:name w:val="页脚 Char"/>
    <w:basedOn w:val="a0"/>
    <w:link w:val="a5"/>
    <w:uiPriority w:val="99"/>
    <w:rsid w:val="00D5297C"/>
    <w:rPr>
      <w:sz w:val="18"/>
      <w:szCs w:val="18"/>
    </w:rPr>
  </w:style>
  <w:style w:type="paragraph" w:styleId="a6">
    <w:name w:val="List Paragraph"/>
    <w:basedOn w:val="a"/>
    <w:uiPriority w:val="34"/>
    <w:qFormat/>
    <w:rsid w:val="0042576C"/>
    <w:pPr>
      <w:ind w:firstLineChars="200" w:firstLine="420"/>
    </w:pPr>
  </w:style>
  <w:style w:type="character" w:styleId="a7">
    <w:name w:val="Hyperlink"/>
    <w:basedOn w:val="a0"/>
    <w:uiPriority w:val="99"/>
    <w:unhideWhenUsed/>
    <w:rsid w:val="00DD35FF"/>
    <w:rPr>
      <w:color w:val="0563C1" w:themeColor="hyperlink"/>
      <w:u w:val="single"/>
    </w:rPr>
  </w:style>
  <w:style w:type="character" w:styleId="a8">
    <w:name w:val="annotation reference"/>
    <w:basedOn w:val="a0"/>
    <w:uiPriority w:val="99"/>
    <w:semiHidden/>
    <w:unhideWhenUsed/>
    <w:rsid w:val="009B2707"/>
    <w:rPr>
      <w:sz w:val="21"/>
      <w:szCs w:val="21"/>
    </w:rPr>
  </w:style>
  <w:style w:type="paragraph" w:styleId="a9">
    <w:name w:val="annotation text"/>
    <w:basedOn w:val="a"/>
    <w:link w:val="Char1"/>
    <w:uiPriority w:val="99"/>
    <w:semiHidden/>
    <w:unhideWhenUsed/>
    <w:rsid w:val="009B2707"/>
    <w:pPr>
      <w:jc w:val="left"/>
    </w:pPr>
  </w:style>
  <w:style w:type="character" w:customStyle="1" w:styleId="Char1">
    <w:name w:val="批注文字 Char"/>
    <w:basedOn w:val="a0"/>
    <w:link w:val="a9"/>
    <w:uiPriority w:val="99"/>
    <w:semiHidden/>
    <w:rsid w:val="009B2707"/>
  </w:style>
  <w:style w:type="paragraph" w:styleId="aa">
    <w:name w:val="annotation subject"/>
    <w:basedOn w:val="a9"/>
    <w:next w:val="a9"/>
    <w:link w:val="Char2"/>
    <w:uiPriority w:val="99"/>
    <w:semiHidden/>
    <w:unhideWhenUsed/>
    <w:rsid w:val="009B2707"/>
    <w:rPr>
      <w:b/>
      <w:bCs/>
    </w:rPr>
  </w:style>
  <w:style w:type="character" w:customStyle="1" w:styleId="Char2">
    <w:name w:val="批注主题 Char"/>
    <w:basedOn w:val="Char1"/>
    <w:link w:val="aa"/>
    <w:uiPriority w:val="99"/>
    <w:semiHidden/>
    <w:rsid w:val="009B2707"/>
    <w:rPr>
      <w:b/>
      <w:bCs/>
    </w:rPr>
  </w:style>
  <w:style w:type="paragraph" w:styleId="ab">
    <w:name w:val="Balloon Text"/>
    <w:basedOn w:val="a"/>
    <w:link w:val="Char3"/>
    <w:uiPriority w:val="99"/>
    <w:semiHidden/>
    <w:unhideWhenUsed/>
    <w:rsid w:val="009B2707"/>
    <w:rPr>
      <w:sz w:val="18"/>
      <w:szCs w:val="18"/>
    </w:rPr>
  </w:style>
  <w:style w:type="character" w:customStyle="1" w:styleId="Char3">
    <w:name w:val="批注框文本 Char"/>
    <w:basedOn w:val="a0"/>
    <w:link w:val="ab"/>
    <w:uiPriority w:val="99"/>
    <w:semiHidden/>
    <w:rsid w:val="009B2707"/>
    <w:rPr>
      <w:sz w:val="18"/>
      <w:szCs w:val="18"/>
    </w:rPr>
  </w:style>
  <w:style w:type="paragraph" w:styleId="ac">
    <w:name w:val="Body Text"/>
    <w:basedOn w:val="a"/>
    <w:link w:val="Char4"/>
    <w:uiPriority w:val="1"/>
    <w:qFormat/>
    <w:rsid w:val="00D15FF9"/>
    <w:pPr>
      <w:autoSpaceDE w:val="0"/>
      <w:autoSpaceDN w:val="0"/>
      <w:jc w:val="left"/>
    </w:pPr>
    <w:rPr>
      <w:rFonts w:ascii="微软雅黑" w:eastAsia="微软雅黑" w:hAnsi="微软雅黑" w:cs="微软雅黑"/>
      <w:b/>
      <w:bCs/>
      <w:kern w:val="0"/>
      <w:sz w:val="18"/>
      <w:szCs w:val="18"/>
      <w:lang w:eastAsia="en-US"/>
    </w:rPr>
  </w:style>
  <w:style w:type="character" w:customStyle="1" w:styleId="Char4">
    <w:name w:val="正文文本 Char"/>
    <w:basedOn w:val="a0"/>
    <w:link w:val="ac"/>
    <w:uiPriority w:val="1"/>
    <w:rsid w:val="00D15FF9"/>
    <w:rPr>
      <w:rFonts w:ascii="微软雅黑" w:eastAsia="微软雅黑" w:hAnsi="微软雅黑" w:cs="微软雅黑"/>
      <w:b/>
      <w:bCs/>
      <w:kern w:val="0"/>
      <w:sz w:val="18"/>
      <w:szCs w:val="18"/>
      <w:lang w:eastAsia="en-US"/>
    </w:rPr>
  </w:style>
  <w:style w:type="table" w:styleId="ad">
    <w:name w:val="Table Grid"/>
    <w:basedOn w:val="a1"/>
    <w:uiPriority w:val="39"/>
    <w:rsid w:val="00212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079"/>
    <w:pPr>
      <w:widowControl w:val="0"/>
      <w:jc w:val="both"/>
    </w:pPr>
  </w:style>
  <w:style w:type="paragraph" w:styleId="a4">
    <w:name w:val="header"/>
    <w:basedOn w:val="a"/>
    <w:link w:val="Char"/>
    <w:uiPriority w:val="99"/>
    <w:unhideWhenUsed/>
    <w:rsid w:val="00D52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297C"/>
    <w:rPr>
      <w:sz w:val="18"/>
      <w:szCs w:val="18"/>
    </w:rPr>
  </w:style>
  <w:style w:type="paragraph" w:styleId="a5">
    <w:name w:val="footer"/>
    <w:basedOn w:val="a"/>
    <w:link w:val="Char0"/>
    <w:uiPriority w:val="99"/>
    <w:unhideWhenUsed/>
    <w:rsid w:val="00D5297C"/>
    <w:pPr>
      <w:tabs>
        <w:tab w:val="center" w:pos="4153"/>
        <w:tab w:val="right" w:pos="8306"/>
      </w:tabs>
      <w:snapToGrid w:val="0"/>
      <w:jc w:val="left"/>
    </w:pPr>
    <w:rPr>
      <w:sz w:val="18"/>
      <w:szCs w:val="18"/>
    </w:rPr>
  </w:style>
  <w:style w:type="character" w:customStyle="1" w:styleId="Char0">
    <w:name w:val="页脚 Char"/>
    <w:basedOn w:val="a0"/>
    <w:link w:val="a5"/>
    <w:uiPriority w:val="99"/>
    <w:rsid w:val="00D5297C"/>
    <w:rPr>
      <w:sz w:val="18"/>
      <w:szCs w:val="18"/>
    </w:rPr>
  </w:style>
  <w:style w:type="paragraph" w:styleId="a6">
    <w:name w:val="List Paragraph"/>
    <w:basedOn w:val="a"/>
    <w:uiPriority w:val="34"/>
    <w:qFormat/>
    <w:rsid w:val="0042576C"/>
    <w:pPr>
      <w:ind w:firstLineChars="200" w:firstLine="420"/>
    </w:pPr>
  </w:style>
  <w:style w:type="character" w:styleId="a7">
    <w:name w:val="Hyperlink"/>
    <w:basedOn w:val="a0"/>
    <w:uiPriority w:val="99"/>
    <w:unhideWhenUsed/>
    <w:rsid w:val="00DD35FF"/>
    <w:rPr>
      <w:color w:val="0563C1" w:themeColor="hyperlink"/>
      <w:u w:val="single"/>
    </w:rPr>
  </w:style>
  <w:style w:type="character" w:styleId="a8">
    <w:name w:val="annotation reference"/>
    <w:basedOn w:val="a0"/>
    <w:uiPriority w:val="99"/>
    <w:semiHidden/>
    <w:unhideWhenUsed/>
    <w:rsid w:val="009B2707"/>
    <w:rPr>
      <w:sz w:val="21"/>
      <w:szCs w:val="21"/>
    </w:rPr>
  </w:style>
  <w:style w:type="paragraph" w:styleId="a9">
    <w:name w:val="annotation text"/>
    <w:basedOn w:val="a"/>
    <w:link w:val="Char1"/>
    <w:uiPriority w:val="99"/>
    <w:semiHidden/>
    <w:unhideWhenUsed/>
    <w:rsid w:val="009B2707"/>
    <w:pPr>
      <w:jc w:val="left"/>
    </w:pPr>
  </w:style>
  <w:style w:type="character" w:customStyle="1" w:styleId="Char1">
    <w:name w:val="批注文字 Char"/>
    <w:basedOn w:val="a0"/>
    <w:link w:val="a9"/>
    <w:uiPriority w:val="99"/>
    <w:semiHidden/>
    <w:rsid w:val="009B2707"/>
  </w:style>
  <w:style w:type="paragraph" w:styleId="aa">
    <w:name w:val="annotation subject"/>
    <w:basedOn w:val="a9"/>
    <w:next w:val="a9"/>
    <w:link w:val="Char2"/>
    <w:uiPriority w:val="99"/>
    <w:semiHidden/>
    <w:unhideWhenUsed/>
    <w:rsid w:val="009B2707"/>
    <w:rPr>
      <w:b/>
      <w:bCs/>
    </w:rPr>
  </w:style>
  <w:style w:type="character" w:customStyle="1" w:styleId="Char2">
    <w:name w:val="批注主题 Char"/>
    <w:basedOn w:val="Char1"/>
    <w:link w:val="aa"/>
    <w:uiPriority w:val="99"/>
    <w:semiHidden/>
    <w:rsid w:val="009B2707"/>
    <w:rPr>
      <w:b/>
      <w:bCs/>
    </w:rPr>
  </w:style>
  <w:style w:type="paragraph" w:styleId="ab">
    <w:name w:val="Balloon Text"/>
    <w:basedOn w:val="a"/>
    <w:link w:val="Char3"/>
    <w:uiPriority w:val="99"/>
    <w:semiHidden/>
    <w:unhideWhenUsed/>
    <w:rsid w:val="009B2707"/>
    <w:rPr>
      <w:sz w:val="18"/>
      <w:szCs w:val="18"/>
    </w:rPr>
  </w:style>
  <w:style w:type="character" w:customStyle="1" w:styleId="Char3">
    <w:name w:val="批注框文本 Char"/>
    <w:basedOn w:val="a0"/>
    <w:link w:val="ab"/>
    <w:uiPriority w:val="99"/>
    <w:semiHidden/>
    <w:rsid w:val="009B2707"/>
    <w:rPr>
      <w:sz w:val="18"/>
      <w:szCs w:val="18"/>
    </w:rPr>
  </w:style>
  <w:style w:type="paragraph" w:styleId="ac">
    <w:name w:val="Body Text"/>
    <w:basedOn w:val="a"/>
    <w:link w:val="Char4"/>
    <w:uiPriority w:val="1"/>
    <w:qFormat/>
    <w:rsid w:val="00D15FF9"/>
    <w:pPr>
      <w:autoSpaceDE w:val="0"/>
      <w:autoSpaceDN w:val="0"/>
      <w:jc w:val="left"/>
    </w:pPr>
    <w:rPr>
      <w:rFonts w:ascii="微软雅黑" w:eastAsia="微软雅黑" w:hAnsi="微软雅黑" w:cs="微软雅黑"/>
      <w:b/>
      <w:bCs/>
      <w:kern w:val="0"/>
      <w:sz w:val="18"/>
      <w:szCs w:val="18"/>
      <w:lang w:eastAsia="en-US"/>
    </w:rPr>
  </w:style>
  <w:style w:type="character" w:customStyle="1" w:styleId="Char4">
    <w:name w:val="正文文本 Char"/>
    <w:basedOn w:val="a0"/>
    <w:link w:val="ac"/>
    <w:uiPriority w:val="1"/>
    <w:rsid w:val="00D15FF9"/>
    <w:rPr>
      <w:rFonts w:ascii="微软雅黑" w:eastAsia="微软雅黑" w:hAnsi="微软雅黑" w:cs="微软雅黑"/>
      <w:b/>
      <w:bCs/>
      <w:kern w:val="0"/>
      <w:sz w:val="18"/>
      <w:szCs w:val="18"/>
      <w:lang w:eastAsia="en-US"/>
    </w:rPr>
  </w:style>
  <w:style w:type="table" w:styleId="ad">
    <w:name w:val="Table Grid"/>
    <w:basedOn w:val="a1"/>
    <w:uiPriority w:val="39"/>
    <w:rsid w:val="00212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9E181-F611-410B-9FED-6551E93E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591</Words>
  <Characters>3371</Characters>
  <Application>Microsoft Office Word</Application>
  <DocSecurity>0</DocSecurity>
  <Lines>28</Lines>
  <Paragraphs>7</Paragraphs>
  <ScaleCrop>false</ScaleCrop>
  <Company>HP</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段伟伟</dc:creator>
  <cp:lastModifiedBy>nyxyue</cp:lastModifiedBy>
  <cp:revision>22</cp:revision>
  <cp:lastPrinted>2018-04-26T05:12:00Z</cp:lastPrinted>
  <dcterms:created xsi:type="dcterms:W3CDTF">2022-01-20T02:22:00Z</dcterms:created>
  <dcterms:modified xsi:type="dcterms:W3CDTF">2022-01-20T06:57:00Z</dcterms:modified>
</cp:coreProperties>
</file>