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1C" w:rsidRPr="0048721C" w:rsidRDefault="00F62E26" w:rsidP="0048721C">
      <w:pPr>
        <w:spacing w:line="480" w:lineRule="auto"/>
        <w:jc w:val="center"/>
        <w:rPr>
          <w:rFonts w:ascii="宋体" w:eastAsia="宋体" w:hAnsi="宋体"/>
          <w:b/>
          <w:noProof/>
          <w:sz w:val="32"/>
          <w:szCs w:val="32"/>
        </w:rPr>
      </w:pPr>
      <w:r>
        <w:rPr>
          <w:rFonts w:ascii="宋体" w:eastAsia="宋体" w:hAnsi="宋体" w:hint="eastAsia"/>
          <w:b/>
          <w:noProof/>
          <w:sz w:val="32"/>
          <w:szCs w:val="32"/>
        </w:rPr>
        <mc:AlternateContent>
          <mc:Choice Requires="wps">
            <w:drawing>
              <wp:anchor distT="0" distB="0" distL="114300" distR="114300" simplePos="0" relativeHeight="251692032" behindDoc="1" locked="0" layoutInCell="1" allowOverlap="1" wp14:anchorId="152A9309" wp14:editId="1D576CA1">
                <wp:simplePos x="0" y="0"/>
                <wp:positionH relativeFrom="page">
                  <wp:posOffset>522605</wp:posOffset>
                </wp:positionH>
                <wp:positionV relativeFrom="paragraph">
                  <wp:posOffset>33655</wp:posOffset>
                </wp:positionV>
                <wp:extent cx="6513195" cy="0"/>
                <wp:effectExtent l="0" t="0" r="20955" b="1905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15pt,2.65pt" to="5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" strokeweight=".72pt">
                <w10:wrap anchorx="page"/>
              </v:line>
            </w:pict>
          </mc:Fallback>
        </mc:AlternateContent>
      </w:r>
      <w:r w:rsidR="00020891">
        <w:rPr>
          <w:rFonts w:ascii="宋体" w:eastAsia="宋体" w:hAnsi="宋体" w:hint="eastAsia"/>
          <w:b/>
          <w:noProof/>
          <w:sz w:val="32"/>
          <w:szCs w:val="32"/>
        </w:rPr>
        <w:t>福克斯基金</w:t>
      </w:r>
      <w:r w:rsidR="00F944EC" w:rsidRPr="00F944EC">
        <w:rPr>
          <w:rFonts w:ascii="宋体" w:eastAsia="宋体" w:hAnsi="宋体" w:hint="eastAsia"/>
          <w:b/>
          <w:noProof/>
          <w:sz w:val="32"/>
          <w:szCs w:val="32"/>
        </w:rPr>
        <w:t>网上交易协议书-机构客户专用</w:t>
      </w:r>
    </w:p>
    <w:p w:rsidR="00020891" w:rsidRPr="00020891" w:rsidRDefault="00020891" w:rsidP="00020891">
      <w:pPr>
        <w:widowControl/>
        <w:spacing w:line="500" w:lineRule="exact"/>
        <w:jc w:val="left"/>
        <w:rPr>
          <w:rFonts w:asciiTheme="minorEastAsia" w:hAnsiTheme="minorEastAsia" w:cs="黑体"/>
          <w:spacing w:val="-10"/>
          <w:kern w:val="0"/>
          <w:szCs w:val="21"/>
        </w:rPr>
      </w:pPr>
      <w:r w:rsidRPr="00020891">
        <w:rPr>
          <w:rFonts w:asciiTheme="minorEastAsia" w:hAnsiTheme="minorEastAsia" w:cs="黑体" w:hint="eastAsia"/>
          <w:spacing w:val="-10"/>
          <w:kern w:val="0"/>
          <w:szCs w:val="21"/>
        </w:rPr>
        <w:t>甲</w:t>
      </w:r>
      <w:r>
        <w:rPr>
          <w:rFonts w:asciiTheme="minorEastAsia" w:hAnsiTheme="minorEastAsia" w:cs="黑体" w:hint="eastAsia"/>
          <w:spacing w:val="-10"/>
          <w:kern w:val="0"/>
          <w:szCs w:val="21"/>
        </w:rPr>
        <w:t>方：</w:t>
      </w:r>
    </w:p>
    <w:p w:rsidR="00020891" w:rsidRPr="00020891" w:rsidRDefault="00020891" w:rsidP="00020891">
      <w:pPr>
        <w:widowControl/>
        <w:spacing w:line="500" w:lineRule="exact"/>
        <w:jc w:val="left"/>
        <w:rPr>
          <w:rFonts w:asciiTheme="minorEastAsia" w:hAnsiTheme="minorEastAsia" w:cs="黑体"/>
          <w:spacing w:val="-10"/>
          <w:kern w:val="0"/>
          <w:szCs w:val="21"/>
        </w:rPr>
      </w:pPr>
      <w:r w:rsidRPr="00020891">
        <w:rPr>
          <w:rFonts w:asciiTheme="minorEastAsia" w:hAnsiTheme="minorEastAsia" w:cs="黑体" w:hint="eastAsia"/>
          <w:spacing w:val="-10"/>
          <w:kern w:val="0"/>
          <w:szCs w:val="21"/>
        </w:rPr>
        <w:t>乙方：</w:t>
      </w:r>
      <w:r>
        <w:rPr>
          <w:rFonts w:asciiTheme="minorEastAsia" w:hAnsiTheme="minorEastAsia" w:cs="黑体" w:hint="eastAsia"/>
          <w:spacing w:val="-10"/>
          <w:kern w:val="0"/>
          <w:szCs w:val="21"/>
        </w:rPr>
        <w:t>福克斯</w:t>
      </w:r>
      <w:r w:rsidRPr="00020891">
        <w:rPr>
          <w:rFonts w:asciiTheme="minorEastAsia" w:hAnsiTheme="minorEastAsia" w:cs="黑体" w:hint="eastAsia"/>
          <w:spacing w:val="-10"/>
          <w:kern w:val="0"/>
          <w:szCs w:val="21"/>
        </w:rPr>
        <w:t>（北京）基金销售有限公司</w:t>
      </w:r>
    </w:p>
    <w:p w:rsidR="00F944EC" w:rsidRDefault="00F944EC" w:rsidP="00F944EC">
      <w:pPr>
        <w:widowControl/>
        <w:spacing w:line="500" w:lineRule="exact"/>
        <w:ind w:firstLineChars="200" w:firstLine="380"/>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根据国家相关法律、法规的规定，甲乙双方本着平等、自愿的原则，经双方友好协商，就甲方采用网上委托方式向乙方提交产品业务申请事宜达成如下协议：</w:t>
      </w:r>
    </w:p>
    <w:p w:rsidR="00020891" w:rsidRPr="00020891" w:rsidRDefault="00020891" w:rsidP="00F944EC">
      <w:pPr>
        <w:widowControl/>
        <w:spacing w:line="500" w:lineRule="exact"/>
        <w:jc w:val="left"/>
        <w:rPr>
          <w:rFonts w:asciiTheme="minorEastAsia" w:hAnsiTheme="minorEastAsia" w:cs="黑体"/>
          <w:b/>
          <w:spacing w:val="-10"/>
          <w:kern w:val="0"/>
          <w:szCs w:val="21"/>
        </w:rPr>
      </w:pPr>
      <w:r w:rsidRPr="00020891">
        <w:rPr>
          <w:rFonts w:asciiTheme="minorEastAsia" w:hAnsiTheme="minorEastAsia" w:cs="黑体" w:hint="eastAsia"/>
          <w:b/>
          <w:spacing w:val="-10"/>
          <w:kern w:val="0"/>
          <w:szCs w:val="21"/>
        </w:rPr>
        <w:t>第一条 释义</w:t>
      </w:r>
    </w:p>
    <w:p w:rsidR="00020891" w:rsidRPr="00020891" w:rsidRDefault="00020891" w:rsidP="00020891">
      <w:pPr>
        <w:widowControl/>
        <w:spacing w:line="500" w:lineRule="exact"/>
        <w:jc w:val="left"/>
        <w:rPr>
          <w:rFonts w:asciiTheme="minorEastAsia" w:hAnsiTheme="minorEastAsia" w:cs="黑体"/>
          <w:spacing w:val="-10"/>
          <w:kern w:val="0"/>
          <w:szCs w:val="21"/>
        </w:rPr>
      </w:pPr>
      <w:r w:rsidRPr="00020891">
        <w:rPr>
          <w:rFonts w:asciiTheme="minorEastAsia" w:hAnsiTheme="minorEastAsia" w:cs="黑体" w:hint="eastAsia"/>
          <w:spacing w:val="-10"/>
          <w:kern w:val="0"/>
          <w:szCs w:val="21"/>
        </w:rPr>
        <w:t>除非本协议另有规定，下列词语具有如下含义：</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1、网上交易服务：是指乙方按照本协议的规定，为投资人（甲方）提供的，通过交易系统下达交易指令、进行信息查询等方</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面的服务。</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2、投资人（甲方）：指依照乙方所代销产品的产品合同和产品相关法律文件的规定，通过乙方提供的交易系统进行网上交易的</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投资者。</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3、产品账户：指注册登记机构为投资人开立的记录其持有乙方所代销的产品的份额、份额变动情况及基本资料的账户。</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4、交易账户：是指甲方开立的记录其通过乙方交易系统买卖乙方所代销的产品份额及变动情况的账户。</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5、认购：是指产品设立募集期内，甲方申请购买产品份额的行为。</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6、申购：是指产品合同生效后，甲方申请购买产品份额的行为。</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7、赎回：是指开放式基金成立之后的存续期内，持有基金份额的投资人要求基金管理人购回基金份额的行为。</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8、转换：指甲方申请通过乙方交易平台购买并持有的某一产品份额转换为乙方销售的其他产品的产品份额的行为。</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9、产品份额净值：是指计算</w:t>
      </w:r>
      <w:proofErr w:type="gramStart"/>
      <w:r w:rsidRPr="00F944EC">
        <w:rPr>
          <w:rFonts w:asciiTheme="minorEastAsia" w:hAnsiTheme="minorEastAsia" w:cs="黑体" w:hint="eastAsia"/>
          <w:spacing w:val="-10"/>
          <w:kern w:val="0"/>
          <w:szCs w:val="21"/>
        </w:rPr>
        <w:t>日资产</w:t>
      </w:r>
      <w:proofErr w:type="gramEnd"/>
      <w:r w:rsidRPr="00F944EC">
        <w:rPr>
          <w:rFonts w:asciiTheme="minorEastAsia" w:hAnsiTheme="minorEastAsia" w:cs="黑体" w:hint="eastAsia"/>
          <w:spacing w:val="-10"/>
          <w:kern w:val="0"/>
          <w:szCs w:val="21"/>
        </w:rPr>
        <w:t>净值除以计算日份额总数后的价值。</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10、T 日：是指乙方确认的甲方提交有效申请的工作日。</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 xml:space="preserve">11、T＋n 日：是指 T 日后第 n </w:t>
      </w:r>
      <w:proofErr w:type="gramStart"/>
      <w:r w:rsidRPr="00F944EC">
        <w:rPr>
          <w:rFonts w:asciiTheme="minorEastAsia" w:hAnsiTheme="minorEastAsia" w:cs="黑体" w:hint="eastAsia"/>
          <w:spacing w:val="-10"/>
          <w:kern w:val="0"/>
          <w:szCs w:val="21"/>
        </w:rPr>
        <w:t>个</w:t>
      </w:r>
      <w:proofErr w:type="gramEnd"/>
      <w:r w:rsidRPr="00F944EC">
        <w:rPr>
          <w:rFonts w:asciiTheme="minorEastAsia" w:hAnsiTheme="minorEastAsia" w:cs="黑体" w:hint="eastAsia"/>
          <w:spacing w:val="-10"/>
          <w:kern w:val="0"/>
          <w:szCs w:val="21"/>
        </w:rPr>
        <w:t>工作日（不包含 T 日）。</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12、工作日：是指上海证券交易所或深圳证券交易所的正常交易日。</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13、开放日：是指乙方为甲方办理交易业务的工作日。</w:t>
      </w:r>
    </w:p>
    <w:p w:rsid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14、交易系统：是指网址为 www.jiyufund.com.cn 的交易系统</w:t>
      </w:r>
      <w:r>
        <w:rPr>
          <w:rFonts w:asciiTheme="minorEastAsia" w:hAnsiTheme="minorEastAsia" w:cs="黑体" w:hint="eastAsia"/>
          <w:spacing w:val="-10"/>
          <w:kern w:val="0"/>
          <w:szCs w:val="21"/>
        </w:rPr>
        <w:t>。</w:t>
      </w:r>
    </w:p>
    <w:p w:rsidR="00020891" w:rsidRPr="00020891" w:rsidRDefault="00020891" w:rsidP="00F944EC">
      <w:pPr>
        <w:widowControl/>
        <w:spacing w:line="500" w:lineRule="exact"/>
        <w:jc w:val="left"/>
        <w:rPr>
          <w:rFonts w:asciiTheme="minorEastAsia" w:hAnsiTheme="minorEastAsia" w:cs="黑体"/>
          <w:b/>
          <w:spacing w:val="-10"/>
          <w:kern w:val="0"/>
          <w:szCs w:val="21"/>
        </w:rPr>
      </w:pPr>
      <w:r w:rsidRPr="00020891">
        <w:rPr>
          <w:rFonts w:asciiTheme="minorEastAsia" w:hAnsiTheme="minorEastAsia" w:cs="黑体" w:hint="eastAsia"/>
          <w:b/>
          <w:spacing w:val="-10"/>
          <w:kern w:val="0"/>
          <w:szCs w:val="21"/>
        </w:rPr>
        <w:t>第二条 服务内容</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协议所述网上交易服务的内容包括：账户开立及资料变更业务（关键类资料变更除外）、认购、申购、赎回、撤单、设置分红</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方式、相关信息查询及其他业务。</w:t>
      </w:r>
    </w:p>
    <w:p w:rsidR="00F944EC" w:rsidRP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为了改善用户体验，保障服务的安全性以及产品功能的一致性，乙方有权在必要时对交易系统进行更新升级，包括但不限于：</w:t>
      </w:r>
    </w:p>
    <w:p w:rsidR="00F944EC" w:rsidRDefault="00F944EC" w:rsidP="00F944EC">
      <w:pPr>
        <w:widowControl/>
        <w:spacing w:line="500" w:lineRule="exact"/>
        <w:jc w:val="left"/>
        <w:rPr>
          <w:rFonts w:asciiTheme="minorEastAsia" w:hAnsiTheme="minorEastAsia" w:cs="黑体" w:hint="eastAsia"/>
          <w:spacing w:val="-10"/>
          <w:kern w:val="0"/>
          <w:szCs w:val="21"/>
        </w:rPr>
      </w:pPr>
      <w:r w:rsidRPr="00F944EC">
        <w:rPr>
          <w:rFonts w:asciiTheme="minorEastAsia" w:hAnsiTheme="minorEastAsia" w:cs="黑体" w:hint="eastAsia"/>
          <w:spacing w:val="-10"/>
          <w:kern w:val="0"/>
          <w:szCs w:val="21"/>
        </w:rPr>
        <w:t>网页、图片、文字、音频、短信服务接口、数据库等。</w:t>
      </w:r>
    </w:p>
    <w:p w:rsidR="003A47F5" w:rsidRDefault="003A47F5" w:rsidP="00020891">
      <w:pPr>
        <w:widowControl/>
        <w:jc w:val="left"/>
        <w:rPr>
          <w:rFonts w:asciiTheme="minorEastAsia" w:hAnsiTheme="minorEastAsia" w:cs="黑体"/>
          <w:b/>
          <w:spacing w:val="-10"/>
          <w:kern w:val="0"/>
          <w:szCs w:val="21"/>
        </w:rPr>
      </w:pPr>
      <w:r>
        <w:rPr>
          <w:rFonts w:asciiTheme="minorEastAsia" w:hAnsiTheme="minorEastAsia" w:cs="黑体"/>
          <w:b/>
          <w:spacing w:val="-10"/>
          <w:kern w:val="0"/>
          <w:szCs w:val="21"/>
        </w:rPr>
        <w:br w:type="page"/>
      </w:r>
    </w:p>
    <w:p w:rsidR="00640864" w:rsidRPr="00020891" w:rsidRDefault="006D207B" w:rsidP="00640864">
      <w:pPr>
        <w:widowControl/>
        <w:spacing w:line="480" w:lineRule="exact"/>
        <w:jc w:val="left"/>
        <w:rPr>
          <w:rFonts w:asciiTheme="minorEastAsia" w:hAnsiTheme="minorEastAsia" w:cs="黑体"/>
          <w:b/>
          <w:spacing w:val="-10"/>
          <w:kern w:val="0"/>
          <w:szCs w:val="21"/>
        </w:rPr>
      </w:pPr>
      <w:r>
        <w:rPr>
          <w:rFonts w:ascii="宋体" w:eastAsia="宋体" w:hAnsi="宋体" w:hint="eastAsia"/>
          <w:b/>
          <w:noProof/>
          <w:sz w:val="32"/>
          <w:szCs w:val="32"/>
        </w:rPr>
        <w:lastRenderedPageBreak/>
        <mc:AlternateContent>
          <mc:Choice Requires="wps">
            <w:drawing>
              <wp:anchor distT="0" distB="0" distL="114300" distR="114300" simplePos="0" relativeHeight="251700224" behindDoc="1" locked="0" layoutInCell="1" allowOverlap="1" wp14:anchorId="3DB8D558" wp14:editId="76DD56F3">
                <wp:simplePos x="0" y="0"/>
                <wp:positionH relativeFrom="page">
                  <wp:posOffset>516255</wp:posOffset>
                </wp:positionH>
                <wp:positionV relativeFrom="paragraph">
                  <wp:posOffset>27305</wp:posOffset>
                </wp:positionV>
                <wp:extent cx="6513195" cy="0"/>
                <wp:effectExtent l="0" t="0" r="2095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5pt,2.15pt" to="55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MLgIAADM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" strokeweight=".72pt">
                <w10:wrap anchorx="page"/>
              </v:line>
            </w:pict>
          </mc:Fallback>
        </mc:AlternateContent>
      </w:r>
      <w:r w:rsidR="00640864" w:rsidRPr="00020891">
        <w:rPr>
          <w:rFonts w:asciiTheme="minorEastAsia" w:hAnsiTheme="minorEastAsia" w:cs="黑体" w:hint="eastAsia"/>
          <w:b/>
          <w:spacing w:val="-10"/>
          <w:kern w:val="0"/>
          <w:szCs w:val="21"/>
        </w:rPr>
        <w:t>第三条 风险提示</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1、甲方在申请使用乙方交易系统时，已完全了解以下内容：</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（1）证券投资基金（以下简称“基金”）是一种长期投资工具，其主要功能是分散投资，降低投资单一证券所带来的个别风险。</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基金不同于银行储蓄和债券等能够提供固定收益预期的金融工具，投资人购买基金，既可能按其持有份额分享基金投资所产生的收益，也可能承担基金投资所带来的损失。</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（2）各类资产管理计划产品在投资运作过程中可能面临各种风险，既包括市场风险，也包括产品自身的管理风险、技术风险</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和合</w:t>
      </w:r>
      <w:proofErr w:type="gramStart"/>
      <w:r w:rsidRPr="00640864">
        <w:rPr>
          <w:rFonts w:asciiTheme="minorEastAsia" w:hAnsiTheme="minorEastAsia" w:cs="黑体" w:hint="eastAsia"/>
          <w:spacing w:val="-10"/>
          <w:kern w:val="0"/>
          <w:szCs w:val="21"/>
        </w:rPr>
        <w:t>规</w:t>
      </w:r>
      <w:proofErr w:type="gramEnd"/>
      <w:r w:rsidRPr="00640864">
        <w:rPr>
          <w:rFonts w:asciiTheme="minorEastAsia" w:hAnsiTheme="minorEastAsia" w:cs="黑体" w:hint="eastAsia"/>
          <w:spacing w:val="-10"/>
          <w:kern w:val="0"/>
          <w:szCs w:val="21"/>
        </w:rPr>
        <w:t>风险等。巨额赎回风险是开放式基金所特有的一种风险，即当单个交易日基金的净赎回申请超过基金总份额的百分之十时，投资人将可能无法及时赎回持有的全部基金份额。</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（3）资产管理计划产品分为固定收益类、权益类、混合类、商品及金融衍生品类等不同类型。其中，公开募集证券投资基金</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分为股票基金、混合基金、债券基金、货币市场基金、基金中基金等不同类型。投资人投资不同类型的产品将获得不同的收益预期，也将承担不同程度的风险。一般来说，产品的收益预期越高，投资人承担的风险也越大，根据产品的类型及各产品投资比例，不同风险偏好类型匹配不同风险等级的产品。</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（4）投资人应当认真阅读《产品合同》等产品相关法律文件，了解所投资产品的风险收益特征，并根据自身的投资目的、投</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资期限、投资经验、资产状况</w:t>
      </w:r>
      <w:proofErr w:type="gramStart"/>
      <w:r w:rsidRPr="00640864">
        <w:rPr>
          <w:rFonts w:asciiTheme="minorEastAsia" w:hAnsiTheme="minorEastAsia" w:cs="黑体" w:hint="eastAsia"/>
          <w:spacing w:val="-10"/>
          <w:kern w:val="0"/>
          <w:szCs w:val="21"/>
        </w:rPr>
        <w:t>等判断</w:t>
      </w:r>
      <w:proofErr w:type="gramEnd"/>
      <w:r w:rsidRPr="00640864">
        <w:rPr>
          <w:rFonts w:asciiTheme="minorEastAsia" w:hAnsiTheme="minorEastAsia" w:cs="黑体" w:hint="eastAsia"/>
          <w:spacing w:val="-10"/>
          <w:kern w:val="0"/>
          <w:szCs w:val="21"/>
        </w:rPr>
        <w:t>产品是否和投资人的风险承受能力相适应。</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（5）投资人应当充分了解基金</w:t>
      </w:r>
      <w:proofErr w:type="gramStart"/>
      <w:r w:rsidRPr="00640864">
        <w:rPr>
          <w:rFonts w:asciiTheme="minorEastAsia" w:hAnsiTheme="minorEastAsia" w:cs="黑体" w:hint="eastAsia"/>
          <w:spacing w:val="-10"/>
          <w:kern w:val="0"/>
          <w:szCs w:val="21"/>
        </w:rPr>
        <w:t>定投投资</w:t>
      </w:r>
      <w:proofErr w:type="gramEnd"/>
      <w:r w:rsidRPr="00640864">
        <w:rPr>
          <w:rFonts w:asciiTheme="minorEastAsia" w:hAnsiTheme="minorEastAsia" w:cs="黑体" w:hint="eastAsia"/>
          <w:spacing w:val="-10"/>
          <w:kern w:val="0"/>
          <w:szCs w:val="21"/>
        </w:rPr>
        <w:t>和零存整取等储蓄方式的区别。基金</w:t>
      </w:r>
      <w:proofErr w:type="gramStart"/>
      <w:r w:rsidRPr="00640864">
        <w:rPr>
          <w:rFonts w:asciiTheme="minorEastAsia" w:hAnsiTheme="minorEastAsia" w:cs="黑体" w:hint="eastAsia"/>
          <w:spacing w:val="-10"/>
          <w:kern w:val="0"/>
          <w:szCs w:val="21"/>
        </w:rPr>
        <w:t>定投投资</w:t>
      </w:r>
      <w:proofErr w:type="gramEnd"/>
      <w:r w:rsidRPr="00640864">
        <w:rPr>
          <w:rFonts w:asciiTheme="minorEastAsia" w:hAnsiTheme="minorEastAsia" w:cs="黑体" w:hint="eastAsia"/>
          <w:spacing w:val="-10"/>
          <w:kern w:val="0"/>
          <w:szCs w:val="21"/>
        </w:rPr>
        <w:t>是引导投资人进行长期投资、平均投资</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成本的一种简单易行的投资方式。但是基金</w:t>
      </w:r>
      <w:proofErr w:type="gramStart"/>
      <w:r w:rsidRPr="00640864">
        <w:rPr>
          <w:rFonts w:asciiTheme="minorEastAsia" w:hAnsiTheme="minorEastAsia" w:cs="黑体" w:hint="eastAsia"/>
          <w:spacing w:val="-10"/>
          <w:kern w:val="0"/>
          <w:szCs w:val="21"/>
        </w:rPr>
        <w:t>定投投资</w:t>
      </w:r>
      <w:proofErr w:type="gramEnd"/>
      <w:r w:rsidRPr="00640864">
        <w:rPr>
          <w:rFonts w:asciiTheme="minorEastAsia" w:hAnsiTheme="minorEastAsia" w:cs="黑体" w:hint="eastAsia"/>
          <w:spacing w:val="-10"/>
          <w:kern w:val="0"/>
          <w:szCs w:val="21"/>
        </w:rPr>
        <w:t>并不能规避基金投资所固有的风险，不能保证投资人获得收益，也不是替代储蓄的等效理财方式。</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（6）产品的过往业绩及其净值高低并不预示其未来业绩表现。根据“买者自负”原则，在做出投资决策后，产品的运营状况</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与产品净值或收益变化引致的投资风险，由投资人自行负担。</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（7）投资者可分为专业投资者和普通投资者。普通投资者在投资产品前，应该充分了解以下情况：（一）可能直接导致本金</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亏损的事项；（二）可能直接导致超过原始本金损失的事项；（三）因经营机构的业务或者财产状况变化，可能导致本金或者原始本金亏损的事项；（四）因经营机构的业务或者财产状况变化，影响投资人判断的重要事由；（五）限制销售对象权利行使期限或者可解除合同期限等全部限制内容；（六）证监会发布的《证券期货投资者适当性管理办法》及《实施规定》规定的适当性匹配意见。</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2、甲方自愿申请使用乙方交易系统，并被认为已经完全了解网上交易的风险，并能够承担由此可能带来的损失。</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3、投资人只有完成乙方账户开立流程并关联支付银行账户后，才完成网上交易开户的全部流程，即开立了网上交易的产品</w:t>
      </w:r>
      <w:proofErr w:type="gramStart"/>
      <w:r w:rsidRPr="00640864">
        <w:rPr>
          <w:rFonts w:asciiTheme="minorEastAsia" w:hAnsiTheme="minorEastAsia" w:cs="黑体" w:hint="eastAsia"/>
          <w:spacing w:val="-10"/>
          <w:kern w:val="0"/>
          <w:szCs w:val="21"/>
        </w:rPr>
        <w:t>账</w:t>
      </w:r>
      <w:proofErr w:type="gramEnd"/>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户及交易账户。在关联支付银行账户前，投资人尚不能进行网上交易。</w:t>
      </w:r>
    </w:p>
    <w:p w:rsidR="00640864" w:rsidRPr="00640864" w:rsidRDefault="00640864" w:rsidP="00640864">
      <w:pPr>
        <w:widowControl/>
        <w:spacing w:line="480" w:lineRule="exact"/>
        <w:jc w:val="left"/>
        <w:rPr>
          <w:rFonts w:asciiTheme="minorEastAsia" w:hAnsiTheme="minorEastAsia" w:cs="黑体" w:hint="eastAsia"/>
          <w:spacing w:val="-10"/>
          <w:kern w:val="0"/>
          <w:szCs w:val="21"/>
        </w:rPr>
      </w:pPr>
      <w:r w:rsidRPr="00640864">
        <w:rPr>
          <w:rFonts w:asciiTheme="minorEastAsia" w:hAnsiTheme="minorEastAsia" w:cs="黑体" w:hint="eastAsia"/>
          <w:spacing w:val="-10"/>
          <w:kern w:val="0"/>
          <w:szCs w:val="21"/>
        </w:rPr>
        <w:t>4、乙方已最大限度地采取了有效措施保护甲方资料和交易活动的安全。尽管如此，本着对客户负责的态度，乙方在此郑重提</w:t>
      </w:r>
    </w:p>
    <w:p w:rsidR="008E1EE4" w:rsidRDefault="00640864" w:rsidP="00640864">
      <w:pPr>
        <w:widowControl/>
        <w:spacing w:line="480" w:lineRule="exact"/>
        <w:jc w:val="left"/>
        <w:rPr>
          <w:rFonts w:asciiTheme="minorEastAsia" w:hAnsiTheme="minorEastAsia" w:cs="黑体"/>
          <w:spacing w:val="-10"/>
          <w:kern w:val="0"/>
          <w:szCs w:val="21"/>
        </w:rPr>
      </w:pPr>
      <w:r w:rsidRPr="00640864">
        <w:rPr>
          <w:rFonts w:asciiTheme="minorEastAsia" w:hAnsiTheme="minorEastAsia" w:cs="黑体" w:hint="eastAsia"/>
          <w:spacing w:val="-10"/>
          <w:kern w:val="0"/>
          <w:szCs w:val="21"/>
        </w:rPr>
        <w:t>示甲方进行网上交易仍然存在风险，该风险包括但不限于：</w:t>
      </w:r>
      <w:r w:rsidR="00B90F3B">
        <w:rPr>
          <w:rFonts w:asciiTheme="minorEastAsia" w:hAnsiTheme="minorEastAsia" w:cs="黑体"/>
          <w:spacing w:val="-10"/>
          <w:kern w:val="0"/>
          <w:szCs w:val="21"/>
        </w:rPr>
        <w:br w:type="page"/>
      </w:r>
    </w:p>
    <w:p w:rsidR="00F91345" w:rsidRPr="00F91345" w:rsidRDefault="00C82971" w:rsidP="00F91345">
      <w:pPr>
        <w:autoSpaceDE w:val="0"/>
        <w:autoSpaceDN w:val="0"/>
        <w:adjustRightInd w:val="0"/>
        <w:spacing w:line="440" w:lineRule="exact"/>
        <w:rPr>
          <w:rFonts w:asciiTheme="minorEastAsia" w:hAnsiTheme="minorEastAsia" w:cs="黑体" w:hint="eastAsia"/>
          <w:spacing w:val="-10"/>
          <w:kern w:val="0"/>
          <w:szCs w:val="21"/>
        </w:rPr>
      </w:pPr>
      <w:r>
        <w:rPr>
          <w:rFonts w:ascii="宋体" w:eastAsia="宋体" w:hAnsi="宋体" w:hint="eastAsia"/>
          <w:b/>
          <w:noProof/>
          <w:sz w:val="32"/>
          <w:szCs w:val="32"/>
        </w:rPr>
        <w:lastRenderedPageBreak/>
        <mc:AlternateContent>
          <mc:Choice Requires="wps">
            <w:drawing>
              <wp:anchor distT="0" distB="0" distL="114300" distR="114300" simplePos="0" relativeHeight="251702272" behindDoc="1" locked="0" layoutInCell="1" allowOverlap="1" wp14:anchorId="73A05E53" wp14:editId="6A4F9AA0">
                <wp:simplePos x="0" y="0"/>
                <wp:positionH relativeFrom="page">
                  <wp:posOffset>516255</wp:posOffset>
                </wp:positionH>
                <wp:positionV relativeFrom="paragraph">
                  <wp:posOffset>27305</wp:posOffset>
                </wp:positionV>
                <wp:extent cx="6513195" cy="0"/>
                <wp:effectExtent l="0" t="0" r="2095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5pt,2.15pt" to="55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ayLQ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" strokeweight=".72pt">
                <w10:wrap anchorx="page"/>
              </v:line>
            </w:pict>
          </mc:Fallback>
        </mc:AlternateContent>
      </w:r>
      <w:r w:rsidR="00A664BF">
        <w:rPr>
          <w:rFonts w:ascii="宋体" w:eastAsia="宋体" w:hAnsi="宋体" w:hint="eastAsia"/>
          <w:b/>
          <w:noProof/>
          <w:sz w:val="32"/>
          <w:szCs w:val="32"/>
        </w:rPr>
        <mc:AlternateContent>
          <mc:Choice Requires="wps">
            <w:drawing>
              <wp:anchor distT="0" distB="0" distL="114300" distR="114300" simplePos="0" relativeHeight="251704320" behindDoc="1" locked="0" layoutInCell="1" allowOverlap="1" wp14:anchorId="0AEBCB5D" wp14:editId="12E55D18">
                <wp:simplePos x="0" y="0"/>
                <wp:positionH relativeFrom="page">
                  <wp:posOffset>516255</wp:posOffset>
                </wp:positionH>
                <wp:positionV relativeFrom="paragraph">
                  <wp:posOffset>27305</wp:posOffset>
                </wp:positionV>
                <wp:extent cx="6513195" cy="0"/>
                <wp:effectExtent l="0" t="0" r="2095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5pt,2.15pt" to="55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TLQ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" strokeweight=".72pt">
                <w10:wrap anchorx="page"/>
              </v:line>
            </w:pict>
          </mc:Fallback>
        </mc:AlternateContent>
      </w:r>
      <w:r w:rsidR="00F91345" w:rsidRPr="00F91345">
        <w:rPr>
          <w:rFonts w:asciiTheme="minorEastAsia" w:hAnsiTheme="minorEastAsia" w:cs="黑体" w:hint="eastAsia"/>
          <w:spacing w:val="-10"/>
          <w:kern w:val="0"/>
          <w:szCs w:val="21"/>
        </w:rPr>
        <w:t>（1）互联网是全球公共网络，并不受任何一个机构所控制。数据在互联网上传输的途径不是完全确定的，可能会受到非法干</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扰或侵入。</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（2）在互联网上传输的数据有可能被某些未经许可的个人、团体或机构通过某种渠道获得或篡改。</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（3）互联网上的数据传输可能因通信繁忙出现延迟，或因其他原因出现中断、停顿或数据不完全、数据错误等情况，从而使</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交易出现延迟、中断或停顿。</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（4）互联网上发布的各种信息（包括但不限于分析、预测性的参考资料）可能出现错误并误导包括甲方在内的投资人。</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（5）甲方的网上交易身份可能会被泄露或仿冒。</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（6）甲方使用的计算机可能因存在性能缺陷、质量问题、计算机病毒、硬件故障及其他原因，而对甲方的交易时间或交易数</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proofErr w:type="gramStart"/>
      <w:r w:rsidRPr="00F91345">
        <w:rPr>
          <w:rFonts w:asciiTheme="minorEastAsia" w:hAnsiTheme="minorEastAsia" w:cs="黑体" w:hint="eastAsia"/>
          <w:spacing w:val="-10"/>
          <w:kern w:val="0"/>
          <w:szCs w:val="21"/>
        </w:rPr>
        <w:t>据造成</w:t>
      </w:r>
      <w:proofErr w:type="gramEnd"/>
      <w:r w:rsidRPr="00F91345">
        <w:rPr>
          <w:rFonts w:asciiTheme="minorEastAsia" w:hAnsiTheme="minorEastAsia" w:cs="黑体" w:hint="eastAsia"/>
          <w:spacing w:val="-10"/>
          <w:kern w:val="0"/>
          <w:szCs w:val="21"/>
        </w:rPr>
        <w:t>影响，给甲方造成损失。</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（7）由于甲方的计算机应用操作能力或互联网知识的缺乏，可能对甲方的交易时间或交易数据造成影响，因此给甲方造成</w:t>
      </w:r>
      <w:proofErr w:type="gramStart"/>
      <w:r w:rsidRPr="00F91345">
        <w:rPr>
          <w:rFonts w:asciiTheme="minorEastAsia" w:hAnsiTheme="minorEastAsia" w:cs="黑体" w:hint="eastAsia"/>
          <w:spacing w:val="-10"/>
          <w:kern w:val="0"/>
          <w:szCs w:val="21"/>
        </w:rPr>
        <w:t>损</w:t>
      </w:r>
      <w:proofErr w:type="gramEnd"/>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失。</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（8）因甲方自身的疏忽造成账号或密码泄露，可能会给甲方造成损失。</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（9）由于不可抗力导致的其它风险。</w:t>
      </w:r>
    </w:p>
    <w:p w:rsidR="00F91345" w:rsidRPr="00DD168D" w:rsidRDefault="00F91345" w:rsidP="00F91345">
      <w:pPr>
        <w:autoSpaceDE w:val="0"/>
        <w:autoSpaceDN w:val="0"/>
        <w:adjustRightInd w:val="0"/>
        <w:spacing w:line="480" w:lineRule="exact"/>
        <w:rPr>
          <w:rFonts w:asciiTheme="minorEastAsia" w:hAnsiTheme="minorEastAsia" w:cs="黑体" w:hint="eastAsia"/>
          <w:b/>
          <w:spacing w:val="-10"/>
          <w:kern w:val="0"/>
          <w:szCs w:val="21"/>
        </w:rPr>
      </w:pPr>
      <w:r w:rsidRPr="00DD168D">
        <w:rPr>
          <w:rFonts w:asciiTheme="minorEastAsia" w:hAnsiTheme="minorEastAsia" w:cs="黑体" w:hint="eastAsia"/>
          <w:b/>
          <w:spacing w:val="-10"/>
          <w:kern w:val="0"/>
          <w:szCs w:val="21"/>
        </w:rPr>
        <w:t>第四条 甲方承诺</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1、甲方已充分、完全、准确地了解使用交易系统可能遭受的风险，并自愿承担因该种风险而导致的损失。若甲方满足</w:t>
      </w:r>
      <w:proofErr w:type="gramStart"/>
      <w:r w:rsidRPr="00F91345">
        <w:rPr>
          <w:rFonts w:asciiTheme="minorEastAsia" w:hAnsiTheme="minorEastAsia" w:cs="黑体" w:hint="eastAsia"/>
          <w:spacing w:val="-10"/>
          <w:kern w:val="0"/>
          <w:szCs w:val="21"/>
        </w:rPr>
        <w:t>《</w:t>
      </w:r>
      <w:proofErr w:type="gramEnd"/>
      <w:r w:rsidRPr="00F91345">
        <w:rPr>
          <w:rFonts w:asciiTheme="minorEastAsia" w:hAnsiTheme="minorEastAsia" w:cs="黑体" w:hint="eastAsia"/>
          <w:spacing w:val="-10"/>
          <w:kern w:val="0"/>
          <w:szCs w:val="21"/>
        </w:rPr>
        <w:t>证券</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期货投资者适当性管理办法</w:t>
      </w:r>
      <w:proofErr w:type="gramStart"/>
      <w:r w:rsidRPr="00F91345">
        <w:rPr>
          <w:rFonts w:asciiTheme="minorEastAsia" w:hAnsiTheme="minorEastAsia" w:cs="黑体" w:hint="eastAsia"/>
          <w:spacing w:val="-10"/>
          <w:kern w:val="0"/>
          <w:szCs w:val="21"/>
        </w:rPr>
        <w:t>》</w:t>
      </w:r>
      <w:proofErr w:type="gramEnd"/>
      <w:r w:rsidRPr="00F91345">
        <w:rPr>
          <w:rFonts w:asciiTheme="minorEastAsia" w:hAnsiTheme="minorEastAsia" w:cs="黑体" w:hint="eastAsia"/>
          <w:spacing w:val="-10"/>
          <w:kern w:val="0"/>
          <w:szCs w:val="21"/>
        </w:rPr>
        <w:t>规定的专业机构投资者标准，甲方承诺自身具备丰富的投资经验、风险识别能力和风险承受能力，乙方无需按照普通投资者标准执行适当性管理。</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2、甲方在签订本协议之前，已经详细阅读了本协议包括乙方免责条款在内的所有条款，并已充分、完全、准确地理解其含义。</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3、甲方确认已详细阅读并理解、接受乙方所代销产品的产品合同、产品相关法律文件、业务规则的所有内容及规定。甲方自</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愿通过乙方的交易系统办理业务，并承诺任何根据相应业务规则登录乙方交易系统从事网上交易的行为在效力上均应被视同为甲方亲自至乙方柜台办理相应的业务。</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4、甲方保证用于投资乙方所代销的产品的资金来源合法，否则由此引起的一切法律后果和责任均由甲方自行承担。</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5、甲方保证在任何情况下根据乙方要求所填写的信息（包括但不限于登录乙方交易系统填写的相关信息，如姓名、资金结算</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账户等）真实、准确和有效，如有变化，甲方应及时更新相关资料。因甲方未能及时变更有关资料所导致的法律后果和损失由甲方自行承担。甲方须承担因提供不真实、不完整、有误或无效信息而可能导致的一切法律后果和责任，包括对乙方或任何第三方的损害赔偿责任。</w:t>
      </w:r>
    </w:p>
    <w:p w:rsidR="00F91345" w:rsidRPr="00F91345" w:rsidRDefault="00F91345" w:rsidP="00F91345">
      <w:pPr>
        <w:autoSpaceDE w:val="0"/>
        <w:autoSpaceDN w:val="0"/>
        <w:adjustRightInd w:val="0"/>
        <w:spacing w:line="480" w:lineRule="exact"/>
        <w:rPr>
          <w:rFonts w:asciiTheme="minorEastAsia" w:hAnsiTheme="minorEastAsia" w:cs="黑体" w:hint="eastAsia"/>
          <w:spacing w:val="-10"/>
          <w:kern w:val="0"/>
          <w:szCs w:val="21"/>
        </w:rPr>
      </w:pPr>
      <w:r w:rsidRPr="00F91345">
        <w:rPr>
          <w:rFonts w:asciiTheme="minorEastAsia" w:hAnsiTheme="minorEastAsia" w:cs="黑体" w:hint="eastAsia"/>
          <w:spacing w:val="-10"/>
          <w:kern w:val="0"/>
          <w:szCs w:val="21"/>
        </w:rPr>
        <w:t>6、甲方有且仅有根据本协议的规定以甲方自身的名义并为甲方自身之利益登录乙方交易系统从事网上交易的权利；甲方不得</w:t>
      </w:r>
    </w:p>
    <w:p w:rsidR="00B90F3B" w:rsidRDefault="00F91345" w:rsidP="00F91345">
      <w:pPr>
        <w:autoSpaceDE w:val="0"/>
        <w:autoSpaceDN w:val="0"/>
        <w:adjustRightInd w:val="0"/>
        <w:spacing w:line="480" w:lineRule="exact"/>
        <w:rPr>
          <w:rFonts w:asciiTheme="minorEastAsia" w:hAnsiTheme="minorEastAsia" w:cs="黑体"/>
          <w:spacing w:val="-10"/>
          <w:kern w:val="0"/>
          <w:szCs w:val="21"/>
        </w:rPr>
      </w:pPr>
      <w:r w:rsidRPr="00F91345">
        <w:rPr>
          <w:rFonts w:asciiTheme="minorEastAsia" w:hAnsiTheme="minorEastAsia" w:cs="黑体" w:hint="eastAsia"/>
          <w:spacing w:val="-10"/>
          <w:kern w:val="0"/>
          <w:szCs w:val="21"/>
        </w:rPr>
        <w:t>以其自身名义通过交易系统代理任何</w:t>
      </w:r>
      <w:proofErr w:type="gramStart"/>
      <w:r w:rsidRPr="00F91345">
        <w:rPr>
          <w:rFonts w:asciiTheme="minorEastAsia" w:hAnsiTheme="minorEastAsia" w:cs="黑体" w:hint="eastAsia"/>
          <w:spacing w:val="-10"/>
          <w:kern w:val="0"/>
          <w:szCs w:val="21"/>
        </w:rPr>
        <w:t>其他第三方从事</w:t>
      </w:r>
      <w:proofErr w:type="gramEnd"/>
      <w:r w:rsidRPr="00F91345">
        <w:rPr>
          <w:rFonts w:asciiTheme="minorEastAsia" w:hAnsiTheme="minorEastAsia" w:cs="黑体" w:hint="eastAsia"/>
          <w:spacing w:val="-10"/>
          <w:kern w:val="0"/>
          <w:szCs w:val="21"/>
        </w:rPr>
        <w:t>交易或从中收取任何费用，甲方亦不得允许任何</w:t>
      </w:r>
      <w:proofErr w:type="gramStart"/>
      <w:r w:rsidRPr="00F91345">
        <w:rPr>
          <w:rFonts w:asciiTheme="minorEastAsia" w:hAnsiTheme="minorEastAsia" w:cs="黑体" w:hint="eastAsia"/>
          <w:spacing w:val="-10"/>
          <w:kern w:val="0"/>
          <w:szCs w:val="21"/>
        </w:rPr>
        <w:t>其他第三</w:t>
      </w:r>
      <w:proofErr w:type="gramEnd"/>
      <w:r w:rsidRPr="00F91345">
        <w:rPr>
          <w:rFonts w:asciiTheme="minorEastAsia" w:hAnsiTheme="minorEastAsia" w:cs="黑体" w:hint="eastAsia"/>
          <w:spacing w:val="-10"/>
          <w:kern w:val="0"/>
          <w:szCs w:val="21"/>
        </w:rPr>
        <w:t>方以甲方的名义通过乙方交易系统从事网上交易。如甲方为之，均视为甲方自身之行为，由此产生的任何法律后果、风险和责任均由甲方自行承担，与</w:t>
      </w:r>
      <w:r w:rsidR="00DD168D" w:rsidRPr="00DD168D">
        <w:rPr>
          <w:rFonts w:asciiTheme="minorEastAsia" w:hAnsiTheme="minorEastAsia" w:cs="黑体" w:hint="eastAsia"/>
          <w:spacing w:val="-10"/>
          <w:kern w:val="0"/>
          <w:szCs w:val="21"/>
        </w:rPr>
        <w:t>乙方无关。</w:t>
      </w:r>
    </w:p>
    <w:p w:rsidR="00B36679" w:rsidRDefault="00B90F3B" w:rsidP="00B36679">
      <w:pPr>
        <w:widowControl/>
        <w:jc w:val="left"/>
        <w:rPr>
          <w:rFonts w:asciiTheme="minorEastAsia" w:hAnsiTheme="minorEastAsia" w:cs="黑体" w:hint="eastAsia"/>
          <w:spacing w:val="-10"/>
          <w:kern w:val="0"/>
          <w:szCs w:val="21"/>
        </w:rPr>
      </w:pPr>
      <w:r>
        <w:rPr>
          <w:rFonts w:asciiTheme="minorEastAsia" w:hAnsiTheme="minorEastAsia" w:cs="黑体"/>
          <w:spacing w:val="-10"/>
          <w:kern w:val="0"/>
          <w:szCs w:val="21"/>
        </w:rPr>
        <w:br w:type="page"/>
      </w:r>
      <w:r w:rsidR="00F17885">
        <w:rPr>
          <w:rFonts w:ascii="宋体" w:eastAsia="宋体" w:hAnsi="宋体" w:hint="eastAsia"/>
          <w:b/>
          <w:noProof/>
          <w:sz w:val="32"/>
          <w:szCs w:val="32"/>
        </w:rPr>
        <w:lastRenderedPageBreak/>
        <mc:AlternateContent>
          <mc:Choice Requires="wps">
            <w:drawing>
              <wp:anchor distT="0" distB="0" distL="114300" distR="114300" simplePos="0" relativeHeight="251706368" behindDoc="1" locked="0" layoutInCell="1" allowOverlap="1" wp14:anchorId="0C600974" wp14:editId="5B575C30">
                <wp:simplePos x="0" y="0"/>
                <wp:positionH relativeFrom="page">
                  <wp:posOffset>516255</wp:posOffset>
                </wp:positionH>
                <wp:positionV relativeFrom="paragraph">
                  <wp:posOffset>27305</wp:posOffset>
                </wp:positionV>
                <wp:extent cx="6513195" cy="0"/>
                <wp:effectExtent l="0" t="0" r="2095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5pt,2.15pt" to="55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VxLg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" strokeweight=".72pt">
                <w10:wrap anchorx="page"/>
              </v:line>
            </w:pict>
          </mc:Fallback>
        </mc:AlternateContent>
      </w:r>
    </w:p>
    <w:p w:rsidR="00DD168D" w:rsidRPr="00DD168D" w:rsidRDefault="00DD168D" w:rsidP="00B36679">
      <w:pPr>
        <w:widowControl/>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7、甲方将确保其用于网上交易的设备的安全性和可靠性。对于因甲方的设备故障、通讯故障等原因造成的法律后果和经济</w:t>
      </w:r>
      <w:proofErr w:type="gramStart"/>
      <w:r w:rsidRPr="00DD168D">
        <w:rPr>
          <w:rFonts w:asciiTheme="minorEastAsia" w:hAnsiTheme="minorEastAsia" w:cs="黑体" w:hint="eastAsia"/>
          <w:spacing w:val="-10"/>
          <w:kern w:val="0"/>
          <w:szCs w:val="21"/>
        </w:rPr>
        <w:t>损</w:t>
      </w:r>
      <w:proofErr w:type="gramEnd"/>
    </w:p>
    <w:p w:rsid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失，均由甲方自行承担。</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8、乙方对甲方网上交易的申请仅做表面真实性审查，凡以甲方的账户、密码登录乙方交易系统并从事网上交易的，均被视为</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甲方亲自办理相应的业务。甲方有义务采取适当的措施对其自身的账号、密码等信息予以保密，甲方由于自身疏忽或其他原因而致使相关信息失密造成的损失由甲方自行承担，乙方对此不承担任何责任。</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9、甲方在发现或有理由认为存在未被授权的人正在或可能使用其账号、密码时，应立即与乙方联系，甲方承诺采取相应的保</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护、防范措施。</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10、甲方不得以任何方式从事可能对乙方网站或其交易系统造成损害的行为，否则甲方应承担由此给乙方和/或任何第三方造</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成的直接和间接损失。</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11、甲方对其通过乙方交易系统从事的各项网上交易的结果承担全部责任，承诺偿付任何因其违约而使乙方遭受的直接和间</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接损失。</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12、甲方不得将本协议项下的权利或义务部分或全部转让给任何第三方。</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13、为保护甲方交易数据的安全，在进行网络交易时，甲方应使用乙方认可的浏览器。如果使用不符合要求的其他软件或设</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proofErr w:type="gramStart"/>
      <w:r w:rsidRPr="00DD168D">
        <w:rPr>
          <w:rFonts w:asciiTheme="minorEastAsia" w:hAnsiTheme="minorEastAsia" w:cs="黑体" w:hint="eastAsia"/>
          <w:spacing w:val="-10"/>
          <w:kern w:val="0"/>
          <w:szCs w:val="21"/>
        </w:rPr>
        <w:t>备进入</w:t>
      </w:r>
      <w:proofErr w:type="gramEnd"/>
      <w:r w:rsidRPr="00DD168D">
        <w:rPr>
          <w:rFonts w:asciiTheme="minorEastAsia" w:hAnsiTheme="minorEastAsia" w:cs="黑体" w:hint="eastAsia"/>
          <w:spacing w:val="-10"/>
          <w:kern w:val="0"/>
          <w:szCs w:val="21"/>
        </w:rPr>
        <w:t>乙方网站，所引起的任何损失或造成的任何后果，均由甲方自行承担。</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14、甲方承诺乙方保留或所得到的电子交易数据为甲方交易行为唯一有效证据，并承认其等同于书面签署之法律文件之效力。</w:t>
      </w:r>
    </w:p>
    <w:p w:rsidR="00DD168D" w:rsidRPr="00DD168D" w:rsidRDefault="00DD168D" w:rsidP="00DD168D">
      <w:pPr>
        <w:widowControl/>
        <w:spacing w:line="480" w:lineRule="exact"/>
        <w:jc w:val="left"/>
        <w:rPr>
          <w:rFonts w:asciiTheme="minorEastAsia" w:hAnsiTheme="minorEastAsia" w:cs="黑体" w:hint="eastAsia"/>
          <w:b/>
          <w:spacing w:val="-10"/>
          <w:kern w:val="0"/>
          <w:szCs w:val="21"/>
        </w:rPr>
      </w:pPr>
      <w:r w:rsidRPr="00DD168D">
        <w:rPr>
          <w:rFonts w:asciiTheme="minorEastAsia" w:hAnsiTheme="minorEastAsia" w:cs="黑体" w:hint="eastAsia"/>
          <w:b/>
          <w:spacing w:val="-10"/>
          <w:kern w:val="0"/>
          <w:szCs w:val="21"/>
        </w:rPr>
        <w:t>第五条 乙方承诺</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1、乙方严格遵守适用的法律法规，并愿意受本协议所有条款的约束。</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2、乙方承诺将采取先进的网络产品和合理有效的技术措施，保护投资者资料和交易活动的安全。</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3、对甲方的网上交易行为，乙方可保留相关电子数据作为甲方交易行为的证明。乙方对甲方的委托资料、委托事项和密码负</w:t>
      </w:r>
    </w:p>
    <w:p w:rsid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有保密义务，乙方未经甲方许可，不得透露甲方在乙方登记的任何资料。但乙方按照有关法律、法规和规章的规定或有关司法机关、行政管理机关的要求提供甲方的有关资料不在此限。</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4、乙方在本协议生效当日，为甲方开通本协议约定的交易委托方式。</w:t>
      </w:r>
    </w:p>
    <w:p w:rsidR="00DD168D" w:rsidRP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5、乙方基金销售结算专用账户的结算资金划转，均由乙方监督银行平安银行全程监督，注册登记机构的基金赎回、分红、退</w:t>
      </w:r>
    </w:p>
    <w:p w:rsidR="00DD168D" w:rsidRDefault="00DD168D" w:rsidP="00DD168D">
      <w:pPr>
        <w:widowControl/>
        <w:spacing w:line="480" w:lineRule="exact"/>
        <w:jc w:val="left"/>
        <w:rPr>
          <w:rFonts w:asciiTheme="minorEastAsia" w:hAnsiTheme="minorEastAsia" w:cs="黑体" w:hint="eastAsia"/>
          <w:spacing w:val="-10"/>
          <w:kern w:val="0"/>
          <w:szCs w:val="21"/>
        </w:rPr>
      </w:pPr>
      <w:proofErr w:type="gramStart"/>
      <w:r w:rsidRPr="00DD168D">
        <w:rPr>
          <w:rFonts w:asciiTheme="minorEastAsia" w:hAnsiTheme="minorEastAsia" w:cs="黑体" w:hint="eastAsia"/>
          <w:spacing w:val="-10"/>
          <w:kern w:val="0"/>
          <w:szCs w:val="21"/>
        </w:rPr>
        <w:t>款交易</w:t>
      </w:r>
      <w:proofErr w:type="gramEnd"/>
      <w:r w:rsidRPr="00DD168D">
        <w:rPr>
          <w:rFonts w:asciiTheme="minorEastAsia" w:hAnsiTheme="minorEastAsia" w:cs="黑体" w:hint="eastAsia"/>
          <w:spacing w:val="-10"/>
          <w:kern w:val="0"/>
          <w:szCs w:val="21"/>
        </w:rPr>
        <w:t>等资金由乙方监督银行原路划拨至甲方的资金结算账户。</w:t>
      </w:r>
    </w:p>
    <w:p w:rsidR="00DD168D" w:rsidRDefault="00DD168D" w:rsidP="00DD168D">
      <w:pPr>
        <w:widowControl/>
        <w:spacing w:line="48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如甲方变更资金结算账户信息，需根据乙方要求提供相关变更材料，乙方以变更后的资金结算账户信息为准。因甲方变更资金结算账户信息所导致的法律后果和损失，及对第三方的责任，均由甲方自行承担，与乙方无关。</w:t>
      </w:r>
    </w:p>
    <w:p w:rsidR="00DD168D" w:rsidRPr="00DD168D" w:rsidRDefault="00DD168D" w:rsidP="00DD168D">
      <w:pPr>
        <w:widowControl/>
        <w:spacing w:line="480" w:lineRule="exact"/>
        <w:jc w:val="left"/>
        <w:rPr>
          <w:rFonts w:asciiTheme="minorEastAsia" w:hAnsiTheme="minorEastAsia" w:cs="黑体" w:hint="eastAsia"/>
          <w:b/>
          <w:spacing w:val="-10"/>
          <w:kern w:val="0"/>
          <w:szCs w:val="21"/>
        </w:rPr>
      </w:pPr>
      <w:r w:rsidRPr="00DD168D">
        <w:rPr>
          <w:rFonts w:asciiTheme="minorEastAsia" w:hAnsiTheme="minorEastAsia" w:cs="黑体" w:hint="eastAsia"/>
          <w:b/>
          <w:spacing w:val="-10"/>
          <w:kern w:val="0"/>
          <w:szCs w:val="21"/>
        </w:rPr>
        <w:t>第六条 特别提示</w:t>
      </w:r>
    </w:p>
    <w:p w:rsidR="00DD168D" w:rsidRDefault="00DD168D" w:rsidP="00DD168D">
      <w:pPr>
        <w:widowControl/>
        <w:spacing w:line="480" w:lineRule="exact"/>
        <w:jc w:val="left"/>
        <w:rPr>
          <w:rFonts w:asciiTheme="minorEastAsia" w:hAnsiTheme="minorEastAsia" w:cs="黑体"/>
          <w:spacing w:val="-10"/>
          <w:kern w:val="0"/>
          <w:szCs w:val="21"/>
        </w:rPr>
      </w:pPr>
      <w:r w:rsidRPr="00DD168D">
        <w:rPr>
          <w:rFonts w:asciiTheme="minorEastAsia" w:hAnsiTheme="minorEastAsia" w:cs="黑体" w:hint="eastAsia"/>
          <w:spacing w:val="-10"/>
          <w:kern w:val="0"/>
          <w:szCs w:val="21"/>
        </w:rPr>
        <w:t>1、网上交易协议的签署提示：</w:t>
      </w:r>
    </w:p>
    <w:p w:rsidR="00DD168D" w:rsidRDefault="00DD168D">
      <w:pPr>
        <w:widowControl/>
        <w:jc w:val="left"/>
        <w:rPr>
          <w:rFonts w:asciiTheme="minorEastAsia" w:hAnsiTheme="minorEastAsia" w:cs="黑体"/>
          <w:spacing w:val="-10"/>
          <w:kern w:val="0"/>
          <w:szCs w:val="21"/>
        </w:rPr>
      </w:pPr>
      <w:r>
        <w:rPr>
          <w:rFonts w:asciiTheme="minorEastAsia" w:hAnsiTheme="minorEastAsia" w:cs="黑体"/>
          <w:spacing w:val="-10"/>
          <w:kern w:val="0"/>
          <w:szCs w:val="21"/>
        </w:rPr>
        <w:br w:type="page"/>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Pr>
          <w:rFonts w:ascii="宋体" w:eastAsia="宋体" w:hAnsi="宋体" w:hint="eastAsia"/>
          <w:b/>
          <w:noProof/>
          <w:sz w:val="32"/>
          <w:szCs w:val="32"/>
        </w:rPr>
        <w:lastRenderedPageBreak/>
        <mc:AlternateContent>
          <mc:Choice Requires="wps">
            <w:drawing>
              <wp:anchor distT="0" distB="0" distL="114300" distR="114300" simplePos="0" relativeHeight="251710464" behindDoc="1" locked="0" layoutInCell="1" allowOverlap="1" wp14:anchorId="214B0F37" wp14:editId="57937191">
                <wp:simplePos x="0" y="0"/>
                <wp:positionH relativeFrom="page">
                  <wp:posOffset>528955</wp:posOffset>
                </wp:positionH>
                <wp:positionV relativeFrom="paragraph">
                  <wp:posOffset>20955</wp:posOffset>
                </wp:positionV>
                <wp:extent cx="6513195" cy="0"/>
                <wp:effectExtent l="0" t="0" r="2095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65pt,1.65pt" to="5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" strokeweight=".72pt">
                <w10:wrap anchorx="page"/>
              </v:line>
            </w:pict>
          </mc:Fallback>
        </mc:AlternateContent>
      </w:r>
      <w:r w:rsidRPr="00DD168D">
        <w:rPr>
          <w:rFonts w:asciiTheme="minorEastAsia" w:hAnsiTheme="minorEastAsia" w:cs="黑体" w:hint="eastAsia"/>
          <w:spacing w:val="-10"/>
          <w:kern w:val="0"/>
          <w:szCs w:val="21"/>
        </w:rPr>
        <w:t>甲方通过乙方交易系统进行网上交易业务前必须与乙方签订本协议。签署本协议即代表甲方已仔细阅读并理解本协议，甲方授</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权乙方向产品管理人递交账户类及交易类申请，本协议一经签署双方完全接受其法律约束力。</w:t>
      </w:r>
    </w:p>
    <w:p w:rsid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2、划款提示：</w:t>
      </w:r>
    </w:p>
    <w:p w:rsidR="00B36679" w:rsidRPr="00B36679" w:rsidRDefault="00B36679" w:rsidP="00B36679">
      <w:pPr>
        <w:widowControl/>
        <w:spacing w:line="500" w:lineRule="exact"/>
        <w:jc w:val="left"/>
        <w:rPr>
          <w:rFonts w:asciiTheme="minorEastAsia" w:hAnsiTheme="minorEastAsia" w:cs="黑体" w:hint="eastAsia"/>
          <w:spacing w:val="-10"/>
          <w:kern w:val="0"/>
          <w:szCs w:val="21"/>
        </w:rPr>
      </w:pPr>
      <w:r w:rsidRPr="00B36679">
        <w:rPr>
          <w:rFonts w:asciiTheme="minorEastAsia" w:hAnsiTheme="minorEastAsia" w:cs="黑体" w:hint="eastAsia"/>
          <w:spacing w:val="-10"/>
          <w:kern w:val="0"/>
          <w:szCs w:val="21"/>
        </w:rPr>
        <w:t>甲方办理认购、申购业务，必须按时将资金划入乙方指定的资金归集账户：</w:t>
      </w:r>
    </w:p>
    <w:p w:rsidR="00B36679" w:rsidRDefault="00B36679" w:rsidP="00B36679">
      <w:pPr>
        <w:widowControl/>
        <w:spacing w:line="500" w:lineRule="exact"/>
        <w:jc w:val="left"/>
        <w:rPr>
          <w:rFonts w:asciiTheme="minorEastAsia" w:hAnsiTheme="minorEastAsia" w:cs="黑体" w:hint="eastAsia"/>
          <w:spacing w:val="-10"/>
          <w:kern w:val="0"/>
          <w:szCs w:val="21"/>
        </w:rPr>
      </w:pPr>
      <w:r w:rsidRPr="00B36679">
        <w:rPr>
          <w:rFonts w:asciiTheme="minorEastAsia" w:hAnsiTheme="minorEastAsia" w:cs="黑体" w:hint="eastAsia"/>
          <w:spacing w:val="-10"/>
          <w:kern w:val="0"/>
          <w:szCs w:val="21"/>
        </w:rPr>
        <w:t>账户名：</w:t>
      </w:r>
      <w:r>
        <w:rPr>
          <w:rFonts w:asciiTheme="minorEastAsia" w:hAnsiTheme="minorEastAsia" w:cs="黑体" w:hint="eastAsia"/>
          <w:spacing w:val="-10"/>
          <w:kern w:val="0"/>
          <w:szCs w:val="21"/>
        </w:rPr>
        <w:t>福克斯</w:t>
      </w:r>
      <w:r w:rsidRPr="00B36679">
        <w:rPr>
          <w:rFonts w:asciiTheme="minorEastAsia" w:hAnsiTheme="minorEastAsia" w:cs="黑体" w:hint="eastAsia"/>
          <w:spacing w:val="-10"/>
          <w:kern w:val="0"/>
          <w:szCs w:val="21"/>
        </w:rPr>
        <w:t>（北京）基金销售有限公司基金销售</w:t>
      </w:r>
      <w:proofErr w:type="gramStart"/>
      <w:r w:rsidRPr="00B36679">
        <w:rPr>
          <w:rFonts w:asciiTheme="minorEastAsia" w:hAnsiTheme="minorEastAsia" w:cs="黑体" w:hint="eastAsia"/>
          <w:spacing w:val="-10"/>
          <w:kern w:val="0"/>
          <w:szCs w:val="21"/>
        </w:rPr>
        <w:t>归集总</w:t>
      </w:r>
      <w:proofErr w:type="gramEnd"/>
      <w:r w:rsidRPr="00B36679">
        <w:rPr>
          <w:rFonts w:asciiTheme="minorEastAsia" w:hAnsiTheme="minorEastAsia" w:cs="黑体" w:hint="eastAsia"/>
          <w:spacing w:val="-10"/>
          <w:kern w:val="0"/>
          <w:szCs w:val="21"/>
        </w:rPr>
        <w:t>账户</w:t>
      </w:r>
    </w:p>
    <w:p w:rsidR="00B36679" w:rsidRDefault="00B36679" w:rsidP="00B36679">
      <w:pPr>
        <w:widowControl/>
        <w:spacing w:line="500" w:lineRule="exact"/>
        <w:jc w:val="left"/>
        <w:rPr>
          <w:rFonts w:asciiTheme="minorEastAsia" w:hAnsiTheme="minorEastAsia" w:cs="黑体" w:hint="eastAsia"/>
          <w:spacing w:val="-10"/>
          <w:kern w:val="0"/>
          <w:szCs w:val="21"/>
        </w:rPr>
      </w:pPr>
      <w:r w:rsidRPr="00B36679">
        <w:rPr>
          <w:rFonts w:asciiTheme="minorEastAsia" w:hAnsiTheme="minorEastAsia" w:cs="黑体" w:hint="eastAsia"/>
          <w:spacing w:val="-10"/>
          <w:kern w:val="0"/>
          <w:szCs w:val="21"/>
        </w:rPr>
        <w:t>账号：1101 4615 928003</w:t>
      </w:r>
    </w:p>
    <w:p w:rsidR="00B36679" w:rsidRPr="00B36679" w:rsidRDefault="00B36679" w:rsidP="00B36679">
      <w:pPr>
        <w:widowControl/>
        <w:spacing w:line="500" w:lineRule="exact"/>
        <w:jc w:val="left"/>
        <w:rPr>
          <w:rFonts w:asciiTheme="minorEastAsia" w:hAnsiTheme="minorEastAsia" w:cs="黑体" w:hint="eastAsia"/>
          <w:spacing w:val="-10"/>
          <w:kern w:val="0"/>
          <w:szCs w:val="21"/>
        </w:rPr>
      </w:pPr>
      <w:r w:rsidRPr="00B36679">
        <w:rPr>
          <w:rFonts w:asciiTheme="minorEastAsia" w:hAnsiTheme="minorEastAsia" w:cs="黑体" w:hint="eastAsia"/>
          <w:spacing w:val="-10"/>
          <w:kern w:val="0"/>
          <w:szCs w:val="21"/>
        </w:rPr>
        <w:t>开户行：平安银行北京崇文门支行</w:t>
      </w:r>
    </w:p>
    <w:p w:rsidR="00B36679" w:rsidRPr="00DD168D" w:rsidRDefault="00B36679" w:rsidP="00B36679">
      <w:pPr>
        <w:widowControl/>
        <w:spacing w:line="500" w:lineRule="exact"/>
        <w:jc w:val="left"/>
        <w:rPr>
          <w:rFonts w:asciiTheme="minorEastAsia" w:hAnsiTheme="minorEastAsia" w:cs="黑体" w:hint="eastAsia"/>
          <w:spacing w:val="-10"/>
          <w:kern w:val="0"/>
          <w:szCs w:val="21"/>
        </w:rPr>
      </w:pPr>
      <w:r w:rsidRPr="00B36679">
        <w:rPr>
          <w:rFonts w:asciiTheme="minorEastAsia" w:hAnsiTheme="minorEastAsia" w:cs="黑体" w:hint="eastAsia"/>
          <w:spacing w:val="-10"/>
          <w:kern w:val="0"/>
          <w:szCs w:val="21"/>
        </w:rPr>
        <w:t>大额支付号：307100030653</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3、业务确认提示：</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甲方提交的开户申请分为产品账户开户和交易账户开户。产品账户和交易账户开户于 T+1 日经注册登记机构确认后方可确认</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成功与否。甲方 T+2 日可以通过交易系统查询确认结果。</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甲方的交易申请与开户为同一天或次日提交的，交易申请是否成功取决于产品账户开户是否成功。当产品账户开户失败时，交</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proofErr w:type="gramStart"/>
      <w:r w:rsidRPr="00DD168D">
        <w:rPr>
          <w:rFonts w:asciiTheme="minorEastAsia" w:hAnsiTheme="minorEastAsia" w:cs="黑体" w:hint="eastAsia"/>
          <w:spacing w:val="-10"/>
          <w:kern w:val="0"/>
          <w:szCs w:val="21"/>
        </w:rPr>
        <w:t>易申请</w:t>
      </w:r>
      <w:proofErr w:type="gramEnd"/>
      <w:r w:rsidRPr="00DD168D">
        <w:rPr>
          <w:rFonts w:asciiTheme="minorEastAsia" w:hAnsiTheme="minorEastAsia" w:cs="黑体" w:hint="eastAsia"/>
          <w:spacing w:val="-10"/>
          <w:kern w:val="0"/>
          <w:szCs w:val="21"/>
        </w:rPr>
        <w:t>也将失败。</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4、设备提示：</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甲方应具备网上交易所必需的设备。为保护甲方交易数据的安全以及网上交易的顺利开展，在进行网上交易时，建议甲方使用</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Microsoft Windows 操作系统及 Microsoft Internet Explorer 互联网浏览器。如果甲方使用不具备安全性的软件或设备进入甲方网站，所引起的任何损失或造成的任何后果，均与乙方无关。</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5、委托提示：</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甲方网上提交的委托，以乙方收到的系统记录为准。</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6、委托受理时间提示：</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当日委托申请的受理截止时间为 15：00。甲方委托申请的时间超出上述截止时间，则乙方视甲方的委托申请为下一个交易日</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的申请。申请时间以乙方系统自动记载时间为准。</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7、支付业务提示：</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如甲方使用自助交易系统进行交易时，甲方所申请的金额需符合相关规定，且甲方交易认/申购申请金额应与乙方结算账户实</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际到账金额一致，来自甲方开户时预留的银行账户，并在 15:00 前划至乙方结算账户。如不满足上述条件，则交易申请无效。甲方自主交易系统包括但不限于柜台自助系统、线上自主交易系统等。甲方为专业机构投资者需托管人进行划款操作的，应联系托管人按时划款至乙方结算账户。</w:t>
      </w:r>
    </w:p>
    <w:p w:rsid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8、乙方联系方式：</w:t>
      </w:r>
    </w:p>
    <w:p w:rsidR="00DD168D" w:rsidRDefault="000858DC" w:rsidP="00DD168D">
      <w:pPr>
        <w:widowControl/>
        <w:spacing w:line="500" w:lineRule="exact"/>
        <w:jc w:val="left"/>
        <w:rPr>
          <w:rFonts w:asciiTheme="minorEastAsia" w:hAnsiTheme="minorEastAsia" w:cs="黑体" w:hint="eastAsia"/>
          <w:spacing w:val="-10"/>
          <w:kern w:val="0"/>
          <w:szCs w:val="21"/>
        </w:rPr>
      </w:pPr>
      <w:r w:rsidRPr="00DB44BD">
        <w:rPr>
          <w:rFonts w:ascii="宋体" w:eastAsia="宋体" w:hAnsi="宋体" w:hint="eastAsia"/>
          <w:b/>
          <w:noProof/>
          <w:sz w:val="32"/>
          <w:szCs w:val="32"/>
        </w:rPr>
        <w:lastRenderedPageBreak/>
        <mc:AlternateContent>
          <mc:Choice Requires="wps">
            <w:drawing>
              <wp:anchor distT="0" distB="0" distL="114300" distR="114300" simplePos="0" relativeHeight="251714560" behindDoc="1" locked="0" layoutInCell="1" allowOverlap="1" wp14:anchorId="45888741" wp14:editId="21B99EA2">
                <wp:simplePos x="0" y="0"/>
                <wp:positionH relativeFrom="page">
                  <wp:posOffset>509905</wp:posOffset>
                </wp:positionH>
                <wp:positionV relativeFrom="paragraph">
                  <wp:posOffset>33655</wp:posOffset>
                </wp:positionV>
                <wp:extent cx="6513195" cy="0"/>
                <wp:effectExtent l="0" t="0" r="2095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5pt,2.65pt" to="55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wQLwIAADM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" strokeweight=".72pt">
                <w10:wrap anchorx="page"/>
              </v:line>
            </w:pict>
          </mc:Fallback>
        </mc:AlternateContent>
      </w:r>
      <w:r w:rsidR="00DD168D" w:rsidRPr="00DD168D">
        <w:rPr>
          <w:rFonts w:asciiTheme="minorEastAsia" w:hAnsiTheme="minorEastAsia" w:cs="黑体" w:hint="eastAsia"/>
          <w:spacing w:val="-10"/>
          <w:kern w:val="0"/>
          <w:szCs w:val="21"/>
        </w:rPr>
        <w:t>邮寄地址：北京市西城区德胜门</w:t>
      </w:r>
      <w:proofErr w:type="gramStart"/>
      <w:r w:rsidR="00DD168D" w:rsidRPr="00DD168D">
        <w:rPr>
          <w:rFonts w:asciiTheme="minorEastAsia" w:hAnsiTheme="minorEastAsia" w:cs="黑体" w:hint="eastAsia"/>
          <w:spacing w:val="-10"/>
          <w:kern w:val="0"/>
          <w:szCs w:val="21"/>
        </w:rPr>
        <w:t>内西顺</w:t>
      </w:r>
      <w:proofErr w:type="gramEnd"/>
      <w:r w:rsidR="00DD168D" w:rsidRPr="00DD168D">
        <w:rPr>
          <w:rFonts w:asciiTheme="minorEastAsia" w:hAnsiTheme="minorEastAsia" w:cs="黑体" w:hint="eastAsia"/>
          <w:spacing w:val="-10"/>
          <w:kern w:val="0"/>
          <w:szCs w:val="21"/>
        </w:rPr>
        <w:t>城街46号锦胜华安写字楼西205室</w:t>
      </w:r>
    </w:p>
    <w:p w:rsid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邮编：100035</w:t>
      </w:r>
    </w:p>
    <w:p w:rsidR="00DD168D" w:rsidRPr="00DD168D" w:rsidRDefault="00DD168D" w:rsidP="00DD168D">
      <w:pPr>
        <w:widowControl/>
        <w:spacing w:line="500" w:lineRule="exact"/>
        <w:jc w:val="left"/>
        <w:rPr>
          <w:rFonts w:asciiTheme="minorEastAsia" w:hAnsiTheme="minorEastAsia" w:cs="黑体" w:hint="eastAsia"/>
          <w:spacing w:val="-10"/>
          <w:kern w:val="0"/>
          <w:szCs w:val="21"/>
        </w:rPr>
      </w:pPr>
      <w:r w:rsidRPr="00DD168D">
        <w:rPr>
          <w:rFonts w:asciiTheme="minorEastAsia" w:hAnsiTheme="minorEastAsia" w:cs="黑体" w:hint="eastAsia"/>
          <w:spacing w:val="-10"/>
          <w:kern w:val="0"/>
          <w:szCs w:val="21"/>
        </w:rPr>
        <w:t>传真：10-8408 4940</w:t>
      </w:r>
    </w:p>
    <w:p w:rsidR="00DD168D" w:rsidRDefault="00DD168D" w:rsidP="00DD168D">
      <w:pPr>
        <w:widowControl/>
        <w:spacing w:line="500" w:lineRule="exact"/>
        <w:jc w:val="left"/>
        <w:rPr>
          <w:rFonts w:asciiTheme="minorEastAsia" w:hAnsiTheme="minorEastAsia" w:cs="黑体"/>
          <w:spacing w:val="-10"/>
          <w:kern w:val="0"/>
          <w:szCs w:val="21"/>
        </w:rPr>
      </w:pPr>
      <w:r w:rsidRPr="00DD168D">
        <w:rPr>
          <w:rFonts w:asciiTheme="minorEastAsia" w:hAnsiTheme="minorEastAsia" w:cs="黑体" w:hint="eastAsia"/>
          <w:spacing w:val="-10"/>
          <w:kern w:val="0"/>
          <w:szCs w:val="21"/>
        </w:rPr>
        <w:t>客服热线：10-6408 1648</w:t>
      </w:r>
    </w:p>
    <w:p w:rsidR="000855ED" w:rsidRPr="00DB44BD" w:rsidRDefault="00DB44BD" w:rsidP="000855ED">
      <w:pPr>
        <w:autoSpaceDE w:val="0"/>
        <w:autoSpaceDN w:val="0"/>
        <w:adjustRightInd w:val="0"/>
        <w:spacing w:line="480" w:lineRule="exact"/>
        <w:rPr>
          <w:rFonts w:asciiTheme="minorEastAsia" w:hAnsiTheme="minorEastAsia" w:cs="黑体"/>
          <w:b/>
          <w:spacing w:val="-10"/>
          <w:kern w:val="0"/>
          <w:szCs w:val="21"/>
        </w:rPr>
      </w:pPr>
      <w:r w:rsidRPr="00DB44BD">
        <w:rPr>
          <w:rFonts w:asciiTheme="minorEastAsia" w:hAnsiTheme="minorEastAsia" w:cs="黑体" w:hint="eastAsia"/>
          <w:b/>
          <w:spacing w:val="-10"/>
          <w:kern w:val="0"/>
          <w:szCs w:val="21"/>
        </w:rPr>
        <w:t>第七条 免责条款</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双方特别约定，乙方对以下情形以及以下情形导致的损失不承担任何责任：</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1、地震、火灾、台风、洪水、瘟疫等自然灾害；</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2、战争、暴动、罢工等人为事件；</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3、第三</w:t>
      </w:r>
      <w:proofErr w:type="gramStart"/>
      <w:r w:rsidRPr="00DB44BD">
        <w:rPr>
          <w:rFonts w:asciiTheme="minorEastAsia" w:hAnsiTheme="minorEastAsia" w:cs="黑体" w:hint="eastAsia"/>
          <w:spacing w:val="-10"/>
          <w:kern w:val="0"/>
          <w:szCs w:val="21"/>
        </w:rPr>
        <w:t>方服务</w:t>
      </w:r>
      <w:proofErr w:type="gramEnd"/>
      <w:r w:rsidRPr="00DB44BD">
        <w:rPr>
          <w:rFonts w:asciiTheme="minorEastAsia" w:hAnsiTheme="minorEastAsia" w:cs="黑体" w:hint="eastAsia"/>
          <w:spacing w:val="-10"/>
          <w:kern w:val="0"/>
          <w:szCs w:val="21"/>
        </w:rPr>
        <w:t>中断、迟延或差错，包括但不限于停电、资金结算机构或电信服务商因网络、通讯系统故障、设备故障、通讯</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技术缺陷、电脑黑客或计算机病毒或其他原因而导致中断、堵塞、停止、迟延或错误提供服务等；</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4、为确保网络传输的安全，保障甲方的利益，乙方对网络资料的传输采用网上安全电子认证证书方式，但乙方无法保证电子</w:t>
      </w:r>
    </w:p>
    <w:p w:rsidR="000855E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信息绝对安全、毫无错误、指定网址不被恶意攻击或因存在电子病毒所导致的故障，乙方也</w:t>
      </w:r>
      <w:proofErr w:type="gramStart"/>
      <w:r w:rsidRPr="00DB44BD">
        <w:rPr>
          <w:rFonts w:asciiTheme="minorEastAsia" w:hAnsiTheme="minorEastAsia" w:cs="黑体" w:hint="eastAsia"/>
          <w:spacing w:val="-10"/>
          <w:kern w:val="0"/>
          <w:szCs w:val="21"/>
        </w:rPr>
        <w:t>不</w:t>
      </w:r>
      <w:proofErr w:type="gramEnd"/>
      <w:r w:rsidRPr="00DB44BD">
        <w:rPr>
          <w:rFonts w:asciiTheme="minorEastAsia" w:hAnsiTheme="minorEastAsia" w:cs="黑体" w:hint="eastAsia"/>
          <w:spacing w:val="-10"/>
          <w:kern w:val="0"/>
          <w:szCs w:val="21"/>
        </w:rPr>
        <w:t>为此承担任何责任或对甲方因出现上述故障所可能导致的任何损失承担任何责任；</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5、法律和政策重大变化、其他政府行为或乙方不可预测和不可控制因素导致的突发事件；</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6、因甲方设备或通讯故障或设备未能处于正常工作状态，致使乙方未能按时收到甲方的申请信息或乙方收到甲方的申请信息</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不完整；</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7、因甲方的故意或疏忽导致交易密码泄露或遗失，由此导致甲方损失的；</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8、法律规定和本协议约定的其他乙方免责事项。</w:t>
      </w:r>
    </w:p>
    <w:p w:rsidR="00DB44BD" w:rsidRPr="00DB44BD" w:rsidRDefault="00DB44BD" w:rsidP="00DB44BD">
      <w:pPr>
        <w:autoSpaceDE w:val="0"/>
        <w:autoSpaceDN w:val="0"/>
        <w:adjustRightInd w:val="0"/>
        <w:spacing w:line="480" w:lineRule="exact"/>
        <w:rPr>
          <w:rFonts w:asciiTheme="minorEastAsia" w:hAnsiTheme="minorEastAsia" w:cs="黑体" w:hint="eastAsia"/>
          <w:b/>
          <w:spacing w:val="-10"/>
          <w:kern w:val="0"/>
          <w:szCs w:val="21"/>
        </w:rPr>
      </w:pPr>
      <w:r w:rsidRPr="00DB44BD">
        <w:rPr>
          <w:rFonts w:asciiTheme="minorEastAsia" w:hAnsiTheme="minorEastAsia" w:cs="黑体" w:hint="eastAsia"/>
          <w:b/>
          <w:spacing w:val="-10"/>
          <w:kern w:val="0"/>
          <w:szCs w:val="21"/>
        </w:rPr>
        <w:t>第八条 协议生效及变更</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1、甲乙双方确认，双方通过互联网电子信息形式完成协议签署时，甲方于乙方服务平台输入其持有的投资者信息、勾选本协</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proofErr w:type="gramStart"/>
      <w:r w:rsidRPr="00DB44BD">
        <w:rPr>
          <w:rFonts w:asciiTheme="minorEastAsia" w:hAnsiTheme="minorEastAsia" w:cs="黑体" w:hint="eastAsia"/>
          <w:spacing w:val="-10"/>
          <w:kern w:val="0"/>
          <w:szCs w:val="21"/>
        </w:rPr>
        <w:t>议并完成</w:t>
      </w:r>
      <w:proofErr w:type="gramEnd"/>
      <w:r w:rsidRPr="00DB44BD">
        <w:rPr>
          <w:rFonts w:asciiTheme="minorEastAsia" w:hAnsiTheme="minorEastAsia" w:cs="黑体" w:hint="eastAsia"/>
          <w:spacing w:val="-10"/>
          <w:kern w:val="0"/>
          <w:szCs w:val="21"/>
        </w:rPr>
        <w:t>注册开户即视为完成协议签署；若双方选择以纸质方式签署本协议的，双方签署纸质版本协议时即视为完成协议签署；</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本协议在甲、乙双方签署后立即生效。</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2、乙方保留对本协议内容进行修改、删除或增加的权利。</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3、乙方修改、删除或增加本协议内容，将以书面形式将该事项登载于乙方的网站及营业场所。甲方在修改通知公布之日起三</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十日内未向乙方提出书面异议，则视同甲方已经对本协议的修改时间及修改文本表示认可。</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4、本协议签署后，若有关法律、法规、监管部门规章、《产品合同》、产品相关法律文书及其他乙方和甲方应共同遵守的文件</w:t>
      </w:r>
    </w:p>
    <w:p w:rsidR="00DB44BD" w:rsidRP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发生修订，本协议与之不相适应的内容及条款自行失效，并按照变更后的相关法律文件的规定执行，但本协议其他内容和条款继续有效。</w:t>
      </w:r>
    </w:p>
    <w:p w:rsidR="00DB44BD" w:rsidRDefault="00DB44BD"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Theme="minorEastAsia" w:hAnsiTheme="minorEastAsia" w:cs="黑体" w:hint="eastAsia"/>
          <w:spacing w:val="-10"/>
          <w:kern w:val="0"/>
          <w:szCs w:val="21"/>
        </w:rPr>
        <w:t>5、本协议在下述情况之一发生时终止：</w:t>
      </w:r>
    </w:p>
    <w:p w:rsidR="00064A1C" w:rsidRDefault="00064A1C" w:rsidP="00DB44BD">
      <w:pPr>
        <w:autoSpaceDE w:val="0"/>
        <w:autoSpaceDN w:val="0"/>
        <w:adjustRightInd w:val="0"/>
        <w:spacing w:line="480" w:lineRule="exact"/>
        <w:rPr>
          <w:rFonts w:asciiTheme="minorEastAsia" w:hAnsiTheme="minorEastAsia" w:cs="黑体" w:hint="eastAsia"/>
          <w:spacing w:val="-10"/>
          <w:kern w:val="0"/>
          <w:szCs w:val="21"/>
        </w:rPr>
      </w:pPr>
    </w:p>
    <w:p w:rsidR="00DB44BD" w:rsidRDefault="00064A1C" w:rsidP="00DB44BD">
      <w:pPr>
        <w:autoSpaceDE w:val="0"/>
        <w:autoSpaceDN w:val="0"/>
        <w:adjustRightInd w:val="0"/>
        <w:spacing w:line="480" w:lineRule="exact"/>
        <w:rPr>
          <w:rFonts w:asciiTheme="minorEastAsia" w:hAnsiTheme="minorEastAsia" w:cs="黑体" w:hint="eastAsia"/>
          <w:spacing w:val="-10"/>
          <w:kern w:val="0"/>
          <w:szCs w:val="21"/>
        </w:rPr>
      </w:pPr>
      <w:r w:rsidRPr="00DB44BD">
        <w:rPr>
          <w:rFonts w:ascii="宋体" w:eastAsia="宋体" w:hAnsi="宋体" w:hint="eastAsia"/>
          <w:b/>
          <w:noProof/>
          <w:sz w:val="32"/>
          <w:szCs w:val="32"/>
        </w:rPr>
        <w:lastRenderedPageBreak/>
        <mc:AlternateContent>
          <mc:Choice Requires="wps">
            <w:drawing>
              <wp:anchor distT="0" distB="0" distL="114300" distR="114300" simplePos="0" relativeHeight="251712512" behindDoc="1" locked="0" layoutInCell="1" allowOverlap="1" wp14:anchorId="29FD245E" wp14:editId="6F68F54D">
                <wp:simplePos x="0" y="0"/>
                <wp:positionH relativeFrom="page">
                  <wp:posOffset>524510</wp:posOffset>
                </wp:positionH>
                <wp:positionV relativeFrom="paragraph">
                  <wp:posOffset>27305</wp:posOffset>
                </wp:positionV>
                <wp:extent cx="6513195" cy="0"/>
                <wp:effectExtent l="0" t="0" r="2095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3pt,2.15pt" to="554.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ItLg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" strokeweight=".72pt">
                <w10:wrap anchorx="page"/>
              </v:line>
            </w:pict>
          </mc:Fallback>
        </mc:AlternateContent>
      </w:r>
      <w:r w:rsidR="00DB44BD" w:rsidRPr="00DB44BD">
        <w:rPr>
          <w:rFonts w:asciiTheme="minorEastAsia" w:hAnsiTheme="minorEastAsia" w:cs="黑体" w:hint="eastAsia"/>
          <w:spacing w:val="-10"/>
          <w:kern w:val="0"/>
          <w:szCs w:val="21"/>
        </w:rPr>
        <w:t>（1）甲方撤销本协议项下设立的交易账户或产品账户。</w:t>
      </w:r>
    </w:p>
    <w:p w:rsidR="00B36679" w:rsidRPr="00B36679" w:rsidRDefault="00B36679" w:rsidP="00B36679">
      <w:pPr>
        <w:autoSpaceDE w:val="0"/>
        <w:autoSpaceDN w:val="0"/>
        <w:adjustRightInd w:val="0"/>
        <w:spacing w:line="480" w:lineRule="exact"/>
        <w:rPr>
          <w:rFonts w:asciiTheme="minorEastAsia" w:hAnsiTheme="minorEastAsia" w:cs="黑体" w:hint="eastAsia"/>
          <w:spacing w:val="-10"/>
          <w:kern w:val="0"/>
          <w:szCs w:val="21"/>
        </w:rPr>
      </w:pPr>
      <w:r w:rsidRPr="00B36679">
        <w:rPr>
          <w:rFonts w:asciiTheme="minorEastAsia" w:hAnsiTheme="minorEastAsia" w:cs="黑体" w:hint="eastAsia"/>
          <w:spacing w:val="-10"/>
          <w:kern w:val="0"/>
          <w:szCs w:val="21"/>
        </w:rPr>
        <w:t>（2）甲方取消网上交易方式。</w:t>
      </w:r>
    </w:p>
    <w:p w:rsidR="00B36679" w:rsidRPr="00B36679" w:rsidRDefault="00B36679" w:rsidP="00B36679">
      <w:pPr>
        <w:autoSpaceDE w:val="0"/>
        <w:autoSpaceDN w:val="0"/>
        <w:adjustRightInd w:val="0"/>
        <w:spacing w:line="480" w:lineRule="exact"/>
        <w:rPr>
          <w:rFonts w:asciiTheme="minorEastAsia" w:hAnsiTheme="minorEastAsia" w:cs="黑体" w:hint="eastAsia"/>
          <w:spacing w:val="-10"/>
          <w:kern w:val="0"/>
          <w:szCs w:val="21"/>
        </w:rPr>
      </w:pPr>
      <w:r w:rsidRPr="00B36679">
        <w:rPr>
          <w:rFonts w:asciiTheme="minorEastAsia" w:hAnsiTheme="minorEastAsia" w:cs="黑体" w:hint="eastAsia"/>
          <w:spacing w:val="-10"/>
          <w:kern w:val="0"/>
          <w:szCs w:val="21"/>
        </w:rPr>
        <w:t>（3）甲方终止或不再具备相应的民事行为能力。</w:t>
      </w:r>
    </w:p>
    <w:p w:rsidR="00B36679" w:rsidRPr="00B36679" w:rsidRDefault="00B36679" w:rsidP="00B36679">
      <w:pPr>
        <w:autoSpaceDE w:val="0"/>
        <w:autoSpaceDN w:val="0"/>
        <w:adjustRightInd w:val="0"/>
        <w:spacing w:line="480" w:lineRule="exact"/>
        <w:rPr>
          <w:rFonts w:asciiTheme="minorEastAsia" w:hAnsiTheme="minorEastAsia" w:cs="黑体" w:hint="eastAsia"/>
          <w:spacing w:val="-10"/>
          <w:kern w:val="0"/>
          <w:szCs w:val="21"/>
        </w:rPr>
      </w:pPr>
      <w:r w:rsidRPr="00B36679">
        <w:rPr>
          <w:rFonts w:asciiTheme="minorEastAsia" w:hAnsiTheme="minorEastAsia" w:cs="黑体" w:hint="eastAsia"/>
          <w:spacing w:val="-10"/>
          <w:kern w:val="0"/>
          <w:szCs w:val="21"/>
        </w:rPr>
        <w:t>（4）因不可抗力使本协议无法继续履行。</w:t>
      </w:r>
    </w:p>
    <w:p w:rsidR="00B36679" w:rsidRPr="00B36679" w:rsidRDefault="00B36679" w:rsidP="00B36679">
      <w:pPr>
        <w:autoSpaceDE w:val="0"/>
        <w:autoSpaceDN w:val="0"/>
        <w:adjustRightInd w:val="0"/>
        <w:spacing w:line="480" w:lineRule="exact"/>
        <w:rPr>
          <w:rFonts w:asciiTheme="minorEastAsia" w:hAnsiTheme="minorEastAsia" w:cs="黑体" w:hint="eastAsia"/>
          <w:spacing w:val="-10"/>
          <w:kern w:val="0"/>
          <w:szCs w:val="21"/>
        </w:rPr>
      </w:pPr>
      <w:r w:rsidRPr="00B36679">
        <w:rPr>
          <w:rFonts w:asciiTheme="minorEastAsia" w:hAnsiTheme="minorEastAsia" w:cs="黑体" w:hint="eastAsia"/>
          <w:spacing w:val="-10"/>
          <w:kern w:val="0"/>
          <w:szCs w:val="21"/>
        </w:rPr>
        <w:t>（5）一方违约，守约方有权向违约方书面提出终止本协议, 本协议自通知发出之日起终止。</w:t>
      </w:r>
    </w:p>
    <w:p w:rsidR="00B36679" w:rsidRDefault="00B36679" w:rsidP="00B36679">
      <w:pPr>
        <w:autoSpaceDE w:val="0"/>
        <w:autoSpaceDN w:val="0"/>
        <w:adjustRightInd w:val="0"/>
        <w:spacing w:line="480" w:lineRule="exact"/>
        <w:rPr>
          <w:rFonts w:asciiTheme="minorEastAsia" w:hAnsiTheme="minorEastAsia" w:cs="黑体"/>
          <w:spacing w:val="-10"/>
          <w:kern w:val="0"/>
          <w:szCs w:val="21"/>
        </w:rPr>
      </w:pPr>
      <w:r w:rsidRPr="00B36679">
        <w:rPr>
          <w:rFonts w:asciiTheme="minorEastAsia" w:hAnsiTheme="minorEastAsia" w:cs="黑体" w:hint="eastAsia"/>
          <w:spacing w:val="-10"/>
          <w:kern w:val="0"/>
          <w:szCs w:val="21"/>
        </w:rPr>
        <w:t>（6）双方签订书面协议同意终止。</w:t>
      </w:r>
    </w:p>
    <w:p w:rsidR="00B36679" w:rsidRPr="00B36679" w:rsidRDefault="00B36679" w:rsidP="00B36679">
      <w:pPr>
        <w:widowControl/>
        <w:spacing w:line="480" w:lineRule="exact"/>
        <w:jc w:val="left"/>
        <w:rPr>
          <w:rFonts w:asciiTheme="minorEastAsia" w:hAnsiTheme="minorEastAsia" w:cs="黑体" w:hint="eastAsia"/>
          <w:b/>
          <w:spacing w:val="-10"/>
          <w:kern w:val="0"/>
          <w:szCs w:val="21"/>
        </w:rPr>
      </w:pPr>
      <w:r w:rsidRPr="00B36679">
        <w:rPr>
          <w:rFonts w:asciiTheme="minorEastAsia" w:hAnsiTheme="minorEastAsia" w:cs="黑体" w:hint="eastAsia"/>
          <w:b/>
          <w:spacing w:val="-10"/>
          <w:kern w:val="0"/>
          <w:szCs w:val="21"/>
        </w:rPr>
        <w:t>第九条 争议解决</w:t>
      </w:r>
    </w:p>
    <w:p w:rsidR="00DB44BD" w:rsidRDefault="00B36679" w:rsidP="00B36679">
      <w:pPr>
        <w:widowControl/>
        <w:spacing w:line="480" w:lineRule="exact"/>
        <w:jc w:val="left"/>
        <w:rPr>
          <w:rFonts w:asciiTheme="minorEastAsia" w:hAnsiTheme="minorEastAsia" w:cs="黑体" w:hint="eastAsia"/>
          <w:spacing w:val="-10"/>
          <w:kern w:val="0"/>
          <w:szCs w:val="21"/>
        </w:rPr>
      </w:pPr>
      <w:r w:rsidRPr="00B36679">
        <w:rPr>
          <w:rFonts w:asciiTheme="minorEastAsia" w:hAnsiTheme="minorEastAsia" w:cs="黑体" w:hint="eastAsia"/>
          <w:spacing w:val="-10"/>
          <w:kern w:val="0"/>
          <w:szCs w:val="21"/>
        </w:rPr>
        <w:t>甲、乙双方如有争议，应尽可能通过协商解决；协商不成的，任何一方均有权向另一方所在地法院起诉。</w:t>
      </w:r>
    </w:p>
    <w:p w:rsidR="00B36679" w:rsidRDefault="00B36679" w:rsidP="00B36679">
      <w:pPr>
        <w:widowControl/>
        <w:spacing w:line="480" w:lineRule="exact"/>
        <w:jc w:val="left"/>
        <w:rPr>
          <w:rFonts w:asciiTheme="minorEastAsia" w:hAnsiTheme="minorEastAsia" w:cs="黑体" w:hint="eastAsia"/>
          <w:spacing w:val="-10"/>
          <w:kern w:val="0"/>
          <w:szCs w:val="21"/>
        </w:rPr>
      </w:pPr>
    </w:p>
    <w:p w:rsidR="00B36679" w:rsidRDefault="00B36679" w:rsidP="00B36679">
      <w:pPr>
        <w:widowControl/>
        <w:spacing w:line="480" w:lineRule="exact"/>
        <w:jc w:val="left"/>
        <w:rPr>
          <w:rFonts w:asciiTheme="minorEastAsia" w:hAnsiTheme="minorEastAsia" w:cs="黑体" w:hint="eastAsia"/>
          <w:spacing w:val="-10"/>
          <w:kern w:val="0"/>
          <w:szCs w:val="21"/>
        </w:rPr>
      </w:pPr>
    </w:p>
    <w:p w:rsidR="00064A1C" w:rsidRDefault="00064A1C" w:rsidP="00B36679">
      <w:pPr>
        <w:widowControl/>
        <w:spacing w:line="480" w:lineRule="exact"/>
        <w:jc w:val="left"/>
        <w:rPr>
          <w:rFonts w:asciiTheme="minorEastAsia" w:hAnsiTheme="minorEastAsia" w:cs="黑体" w:hint="eastAsia"/>
          <w:spacing w:val="-10"/>
          <w:kern w:val="0"/>
          <w:szCs w:val="21"/>
        </w:rPr>
      </w:pPr>
    </w:p>
    <w:p w:rsidR="00064A1C" w:rsidRDefault="00064A1C" w:rsidP="00B36679">
      <w:pPr>
        <w:widowControl/>
        <w:spacing w:line="480" w:lineRule="exact"/>
        <w:jc w:val="left"/>
        <w:rPr>
          <w:rFonts w:asciiTheme="minorEastAsia" w:hAnsiTheme="minorEastAsia" w:cs="黑体"/>
          <w:spacing w:val="-10"/>
          <w:kern w:val="0"/>
          <w:szCs w:val="21"/>
        </w:rPr>
      </w:pPr>
      <w:bookmarkStart w:id="0" w:name="_GoBack"/>
      <w:bookmarkEnd w:id="0"/>
    </w:p>
    <w:p w:rsidR="008E1EE4" w:rsidRPr="003B3855" w:rsidRDefault="000855ED" w:rsidP="000855ED">
      <w:pPr>
        <w:autoSpaceDE w:val="0"/>
        <w:autoSpaceDN w:val="0"/>
        <w:adjustRightInd w:val="0"/>
        <w:spacing w:line="480" w:lineRule="exact"/>
        <w:rPr>
          <w:rFonts w:asciiTheme="minorEastAsia" w:hAnsiTheme="minorEastAsia" w:cs="黑体"/>
          <w:b/>
          <w:spacing w:val="-10"/>
          <w:kern w:val="0"/>
          <w:szCs w:val="21"/>
        </w:rPr>
      </w:pPr>
      <w:r>
        <w:rPr>
          <w:rFonts w:asciiTheme="minorEastAsia" w:hAnsiTheme="minorEastAsia" w:cs="黑体" w:hint="eastAsia"/>
          <w:b/>
          <w:spacing w:val="-10"/>
          <w:kern w:val="0"/>
          <w:szCs w:val="21"/>
        </w:rPr>
        <w:t>甲方</w:t>
      </w:r>
      <w:r w:rsidR="008E1EE4" w:rsidRPr="003B3855">
        <w:rPr>
          <w:rFonts w:asciiTheme="minorEastAsia" w:hAnsiTheme="minorEastAsia" w:cs="黑体" w:hint="eastAsia"/>
          <w:b/>
          <w:spacing w:val="-10"/>
          <w:kern w:val="0"/>
          <w:szCs w:val="21"/>
        </w:rPr>
        <w:t>：</w:t>
      </w:r>
      <w:r>
        <w:rPr>
          <w:rFonts w:asciiTheme="minorEastAsia" w:hAnsiTheme="minorEastAsia" w:cs="黑体" w:hint="eastAsia"/>
          <w:b/>
          <w:spacing w:val="-10"/>
          <w:kern w:val="0"/>
          <w:szCs w:val="21"/>
        </w:rPr>
        <w:t xml:space="preserve">                                                               </w:t>
      </w:r>
      <w:r w:rsidRPr="000855ED">
        <w:rPr>
          <w:rFonts w:asciiTheme="minorEastAsia" w:hAnsiTheme="minorEastAsia" w:cs="黑体" w:hint="eastAsia"/>
          <w:b/>
          <w:spacing w:val="-10"/>
          <w:kern w:val="0"/>
          <w:szCs w:val="21"/>
        </w:rPr>
        <w:t>乙方：</w:t>
      </w:r>
      <w:r w:rsidR="00B36679">
        <w:rPr>
          <w:rFonts w:asciiTheme="minorEastAsia" w:hAnsiTheme="minorEastAsia" w:cs="黑体" w:hint="eastAsia"/>
          <w:b/>
          <w:spacing w:val="-10"/>
          <w:kern w:val="0"/>
          <w:szCs w:val="21"/>
        </w:rPr>
        <w:t>福克斯</w:t>
      </w:r>
      <w:r w:rsidRPr="000855ED">
        <w:rPr>
          <w:rFonts w:asciiTheme="minorEastAsia" w:hAnsiTheme="minorEastAsia" w:cs="黑体" w:hint="eastAsia"/>
          <w:b/>
          <w:spacing w:val="-10"/>
          <w:kern w:val="0"/>
          <w:szCs w:val="21"/>
        </w:rPr>
        <w:t>（北京）基金销售有限公司</w:t>
      </w:r>
    </w:p>
    <w:p w:rsidR="008E1EE4" w:rsidRDefault="008E1EE4" w:rsidP="008E1EE4">
      <w:pPr>
        <w:autoSpaceDE w:val="0"/>
        <w:autoSpaceDN w:val="0"/>
        <w:adjustRightInd w:val="0"/>
        <w:spacing w:line="380" w:lineRule="exact"/>
        <w:rPr>
          <w:rFonts w:asciiTheme="minorEastAsia" w:hAnsiTheme="minorEastAsia" w:cs="黑体"/>
          <w:b/>
          <w:spacing w:val="-10"/>
          <w:kern w:val="0"/>
          <w:szCs w:val="21"/>
        </w:rPr>
      </w:pPr>
    </w:p>
    <w:p w:rsidR="00C337A7" w:rsidRPr="003B3855" w:rsidRDefault="00C337A7" w:rsidP="008E1EE4">
      <w:pPr>
        <w:autoSpaceDE w:val="0"/>
        <w:autoSpaceDN w:val="0"/>
        <w:adjustRightInd w:val="0"/>
        <w:spacing w:line="380" w:lineRule="exact"/>
        <w:rPr>
          <w:rFonts w:asciiTheme="minorEastAsia" w:hAnsiTheme="minorEastAsia" w:cs="黑体"/>
          <w:b/>
          <w:spacing w:val="-10"/>
          <w:kern w:val="0"/>
          <w:szCs w:val="21"/>
        </w:rPr>
      </w:pPr>
    </w:p>
    <w:p w:rsidR="008E1EE4" w:rsidRPr="003B3855" w:rsidRDefault="000855ED" w:rsidP="008E1EE4">
      <w:pPr>
        <w:autoSpaceDE w:val="0"/>
        <w:autoSpaceDN w:val="0"/>
        <w:adjustRightInd w:val="0"/>
        <w:spacing w:line="380" w:lineRule="exact"/>
        <w:rPr>
          <w:rFonts w:asciiTheme="minorEastAsia" w:hAnsiTheme="minorEastAsia" w:cs="黑体"/>
          <w:b/>
          <w:spacing w:val="-10"/>
          <w:kern w:val="0"/>
          <w:szCs w:val="21"/>
        </w:rPr>
      </w:pPr>
      <w:r>
        <w:rPr>
          <w:rFonts w:asciiTheme="minorEastAsia" w:hAnsiTheme="minorEastAsia" w:cs="黑体" w:hint="eastAsia"/>
          <w:b/>
          <w:spacing w:val="-10"/>
          <w:kern w:val="0"/>
          <w:szCs w:val="21"/>
        </w:rPr>
        <w:t>公章</w:t>
      </w:r>
      <w:r w:rsidR="008E1EE4" w:rsidRPr="003B3855">
        <w:rPr>
          <w:rFonts w:asciiTheme="minorEastAsia" w:hAnsiTheme="minorEastAsia" w:cs="黑体" w:hint="eastAsia"/>
          <w:b/>
          <w:spacing w:val="-10"/>
          <w:kern w:val="0"/>
          <w:szCs w:val="21"/>
        </w:rPr>
        <w:t>：</w:t>
      </w:r>
      <w:r>
        <w:rPr>
          <w:rFonts w:asciiTheme="minorEastAsia" w:hAnsiTheme="minorEastAsia" w:cs="黑体" w:hint="eastAsia"/>
          <w:b/>
          <w:spacing w:val="-10"/>
          <w:kern w:val="0"/>
          <w:szCs w:val="21"/>
        </w:rPr>
        <w:t xml:space="preserve">                                                               公章</w:t>
      </w:r>
      <w:r w:rsidRPr="003B3855">
        <w:rPr>
          <w:rFonts w:asciiTheme="minorEastAsia" w:hAnsiTheme="minorEastAsia" w:cs="黑体" w:hint="eastAsia"/>
          <w:b/>
          <w:spacing w:val="-10"/>
          <w:kern w:val="0"/>
          <w:szCs w:val="21"/>
        </w:rPr>
        <w:t>：</w:t>
      </w:r>
    </w:p>
    <w:p w:rsidR="008E1EE4" w:rsidRDefault="008E1EE4" w:rsidP="008E1EE4">
      <w:pPr>
        <w:autoSpaceDE w:val="0"/>
        <w:autoSpaceDN w:val="0"/>
        <w:adjustRightInd w:val="0"/>
        <w:spacing w:line="380" w:lineRule="exact"/>
        <w:rPr>
          <w:rFonts w:asciiTheme="minorEastAsia" w:hAnsiTheme="minorEastAsia" w:cs="黑体"/>
          <w:b/>
          <w:spacing w:val="-10"/>
          <w:kern w:val="0"/>
          <w:szCs w:val="21"/>
        </w:rPr>
      </w:pPr>
    </w:p>
    <w:p w:rsidR="00C337A7" w:rsidRPr="003B3855" w:rsidRDefault="00C337A7" w:rsidP="008E1EE4">
      <w:pPr>
        <w:autoSpaceDE w:val="0"/>
        <w:autoSpaceDN w:val="0"/>
        <w:adjustRightInd w:val="0"/>
        <w:spacing w:line="380" w:lineRule="exact"/>
        <w:rPr>
          <w:rFonts w:asciiTheme="minorEastAsia" w:hAnsiTheme="minorEastAsia" w:cs="黑体"/>
          <w:b/>
          <w:spacing w:val="-10"/>
          <w:kern w:val="0"/>
          <w:szCs w:val="21"/>
        </w:rPr>
      </w:pPr>
    </w:p>
    <w:p w:rsidR="000855ED" w:rsidRPr="003B3855" w:rsidRDefault="000855ED" w:rsidP="000855ED">
      <w:pPr>
        <w:autoSpaceDE w:val="0"/>
        <w:autoSpaceDN w:val="0"/>
        <w:adjustRightInd w:val="0"/>
        <w:spacing w:line="380" w:lineRule="exact"/>
        <w:rPr>
          <w:rFonts w:asciiTheme="minorEastAsia" w:hAnsiTheme="minorEastAsia" w:cs="黑体"/>
          <w:b/>
          <w:spacing w:val="-10"/>
          <w:kern w:val="0"/>
          <w:szCs w:val="21"/>
        </w:rPr>
      </w:pPr>
      <w:r>
        <w:rPr>
          <w:rFonts w:asciiTheme="minorEastAsia" w:hAnsiTheme="minorEastAsia" w:cs="黑体" w:hint="eastAsia"/>
          <w:b/>
          <w:spacing w:val="-10"/>
          <w:kern w:val="0"/>
          <w:szCs w:val="21"/>
        </w:rPr>
        <w:t>签署</w:t>
      </w:r>
      <w:r w:rsidR="008E1EE4" w:rsidRPr="003B3855">
        <w:rPr>
          <w:rFonts w:asciiTheme="minorEastAsia" w:hAnsiTheme="minorEastAsia" w:cs="黑体" w:hint="eastAsia"/>
          <w:b/>
          <w:spacing w:val="-10"/>
          <w:kern w:val="0"/>
          <w:szCs w:val="21"/>
        </w:rPr>
        <w:t>日期：           年       月       日</w:t>
      </w:r>
      <w:r>
        <w:rPr>
          <w:rFonts w:asciiTheme="minorEastAsia" w:hAnsiTheme="minorEastAsia" w:cs="黑体" w:hint="eastAsia"/>
          <w:b/>
          <w:spacing w:val="-10"/>
          <w:kern w:val="0"/>
          <w:szCs w:val="21"/>
        </w:rPr>
        <w:t xml:space="preserve">                           签署</w:t>
      </w:r>
      <w:r w:rsidRPr="003B3855">
        <w:rPr>
          <w:rFonts w:asciiTheme="minorEastAsia" w:hAnsiTheme="minorEastAsia" w:cs="黑体" w:hint="eastAsia"/>
          <w:b/>
          <w:spacing w:val="-10"/>
          <w:kern w:val="0"/>
          <w:szCs w:val="21"/>
        </w:rPr>
        <w:t>日期：           年       月       日</w:t>
      </w:r>
    </w:p>
    <w:p w:rsidR="008E1EE4" w:rsidRPr="000855ED" w:rsidRDefault="008E1EE4" w:rsidP="000855ED">
      <w:pPr>
        <w:tabs>
          <w:tab w:val="left" w:pos="5954"/>
        </w:tabs>
        <w:autoSpaceDE w:val="0"/>
        <w:autoSpaceDN w:val="0"/>
        <w:adjustRightInd w:val="0"/>
        <w:spacing w:line="380" w:lineRule="exact"/>
        <w:rPr>
          <w:rFonts w:asciiTheme="minorEastAsia" w:hAnsiTheme="minorEastAsia" w:cs="黑体"/>
          <w:b/>
          <w:spacing w:val="-10"/>
          <w:kern w:val="0"/>
          <w:szCs w:val="21"/>
        </w:rPr>
      </w:pPr>
    </w:p>
    <w:p w:rsidR="008E1EE4" w:rsidRPr="008E1EE4" w:rsidRDefault="008E1EE4" w:rsidP="006D207B">
      <w:pPr>
        <w:autoSpaceDE w:val="0"/>
        <w:autoSpaceDN w:val="0"/>
        <w:adjustRightInd w:val="0"/>
        <w:spacing w:line="480" w:lineRule="auto"/>
        <w:rPr>
          <w:rFonts w:asciiTheme="minorEastAsia" w:hAnsiTheme="minorEastAsia" w:cs="黑体"/>
          <w:spacing w:val="-10"/>
          <w:kern w:val="0"/>
          <w:szCs w:val="21"/>
        </w:rPr>
      </w:pPr>
    </w:p>
    <w:sectPr w:rsidR="008E1EE4" w:rsidRPr="008E1EE4" w:rsidSect="009E4EE5">
      <w:headerReference w:type="default" r:id="rId9"/>
      <w:footerReference w:type="even" r:id="rId10"/>
      <w:footerReference w:type="default" r:id="rId11"/>
      <w:headerReference w:type="first" r:id="rId12"/>
      <w:footerReference w:type="first" r:id="rId13"/>
      <w:pgSz w:w="11906" w:h="16838"/>
      <w:pgMar w:top="1542" w:right="720" w:bottom="720" w:left="720" w:header="397"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918" w:rsidRDefault="00477918" w:rsidP="00D5297C">
      <w:r>
        <w:separator/>
      </w:r>
    </w:p>
  </w:endnote>
  <w:endnote w:type="continuationSeparator" w:id="0">
    <w:p w:rsidR="00477918" w:rsidRDefault="00477918" w:rsidP="00D5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CB" w:rsidRDefault="008A3CCB" w:rsidP="008A3CCB">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3B" w:rsidRPr="00640864" w:rsidRDefault="00640864" w:rsidP="00640864">
    <w:pPr>
      <w:pStyle w:val="a5"/>
    </w:pPr>
    <w:r>
      <w:rPr>
        <w:rFonts w:hint="eastAsia"/>
      </w:rPr>
      <w:t>《福克斯</w:t>
    </w:r>
    <w:r w:rsidRPr="00020891">
      <w:rPr>
        <w:rFonts w:hint="eastAsia"/>
      </w:rPr>
      <w:t>基金</w:t>
    </w:r>
    <w:r w:rsidRPr="00F944EC">
      <w:rPr>
        <w:rFonts w:hint="eastAsia"/>
      </w:rPr>
      <w:t>网上交易协议书</w:t>
    </w:r>
    <w:r w:rsidRPr="00F944EC">
      <w:rPr>
        <w:rFonts w:hint="eastAsia"/>
      </w:rPr>
      <w:t>-</w:t>
    </w:r>
    <w:r w:rsidRPr="00F944EC">
      <w:rPr>
        <w:rFonts w:hint="eastAsia"/>
      </w:rPr>
      <w:t>机构客户专用</w:t>
    </w:r>
    <w:r w:rsidRPr="00020891">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91" w:rsidRDefault="00F944EC">
    <w:pPr>
      <w:pStyle w:val="a5"/>
    </w:pPr>
    <w:r>
      <w:rPr>
        <w:rFonts w:hint="eastAsia"/>
      </w:rPr>
      <w:t>《福克斯</w:t>
    </w:r>
    <w:r w:rsidR="00020891" w:rsidRPr="00020891">
      <w:rPr>
        <w:rFonts w:hint="eastAsia"/>
      </w:rPr>
      <w:t>基金</w:t>
    </w:r>
    <w:r w:rsidRPr="00F944EC">
      <w:rPr>
        <w:rFonts w:hint="eastAsia"/>
      </w:rPr>
      <w:t>网上交易协议书</w:t>
    </w:r>
    <w:r w:rsidRPr="00F944EC">
      <w:rPr>
        <w:rFonts w:hint="eastAsia"/>
      </w:rPr>
      <w:t>-</w:t>
    </w:r>
    <w:r w:rsidRPr="00F944EC">
      <w:rPr>
        <w:rFonts w:hint="eastAsia"/>
      </w:rPr>
      <w:t>机构客户专用</w:t>
    </w:r>
    <w:r w:rsidR="00020891" w:rsidRPr="00020891">
      <w:rPr>
        <w:rFonts w:hint="eastAsia"/>
      </w:rPr>
      <w:t>》</w:t>
    </w:r>
    <w:r w:rsidR="00020891">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918" w:rsidRDefault="00477918" w:rsidP="00D5297C">
      <w:r>
        <w:separator/>
      </w:r>
    </w:p>
  </w:footnote>
  <w:footnote w:type="continuationSeparator" w:id="0">
    <w:p w:rsidR="00477918" w:rsidRDefault="00477918" w:rsidP="00D52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61" w:rsidRDefault="00874261" w:rsidP="00874261">
    <w:pPr>
      <w:pStyle w:val="ac"/>
      <w:spacing w:line="14" w:lineRule="auto"/>
      <w:rPr>
        <w:b w:val="0"/>
        <w:sz w:val="20"/>
      </w:rPr>
    </w:pPr>
    <w:r>
      <w:rPr>
        <w:noProof/>
        <w:lang w:eastAsia="zh-CN"/>
      </w:rPr>
      <mc:AlternateContent>
        <mc:Choice Requires="wps">
          <w:drawing>
            <wp:anchor distT="0" distB="0" distL="114300" distR="114300" simplePos="0" relativeHeight="251670528" behindDoc="0" locked="0" layoutInCell="1" allowOverlap="1" wp14:anchorId="0C99F1A5" wp14:editId="08D803CA">
              <wp:simplePos x="0" y="0"/>
              <wp:positionH relativeFrom="column">
                <wp:posOffset>4891405</wp:posOffset>
              </wp:positionH>
              <wp:positionV relativeFrom="paragraph">
                <wp:posOffset>-206375</wp:posOffset>
              </wp:positionV>
              <wp:extent cx="1600200" cy="619125"/>
              <wp:effectExtent l="0" t="3175" r="4445" b="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261" w:rsidRDefault="00874261" w:rsidP="008742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385.15pt;margin-top:-16.25pt;width:126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" stroked="f">
              <v:textbox>
                <w:txbxContent>
                  <w:p w:rsidR="00874261" w:rsidRDefault="00874261" w:rsidP="00874261"/>
                </w:txbxContent>
              </v:textbox>
            </v:shape>
          </w:pict>
        </mc:Fallback>
      </mc:AlternateContent>
    </w:r>
    <w:r>
      <w:rPr>
        <w:noProof/>
        <w:lang w:eastAsia="zh-CN"/>
      </w:rPr>
      <mc:AlternateContent>
        <mc:Choice Requires="wps">
          <w:drawing>
            <wp:anchor distT="0" distB="0" distL="114300" distR="114300" simplePos="0" relativeHeight="251669504" behindDoc="1" locked="0" layoutInCell="1" allowOverlap="1" wp14:anchorId="62160A08" wp14:editId="028BBEA7">
              <wp:simplePos x="0" y="0"/>
              <wp:positionH relativeFrom="page">
                <wp:posOffset>527685</wp:posOffset>
              </wp:positionH>
              <wp:positionV relativeFrom="page">
                <wp:posOffset>826135</wp:posOffset>
              </wp:positionV>
              <wp:extent cx="1596390" cy="176530"/>
              <wp:effectExtent l="3810" t="0" r="0" b="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261" w:rsidRDefault="00874261" w:rsidP="00874261">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7" o:spid="_x0000_s1027" type="#_x0000_t202" style="position:absolute;margin-left:41.55pt;margin-top:65.05pt;width:125.7pt;height:13.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" filled="f" stroked="f">
              <v:textbox inset="0,0,0,0">
                <w:txbxContent>
                  <w:p w:rsidR="00874261" w:rsidRDefault="00874261" w:rsidP="00874261">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v:textbox>
              <w10:wrap anchorx="page" anchory="page"/>
            </v:shape>
          </w:pict>
        </mc:Fallback>
      </mc:AlternateContent>
    </w:r>
  </w:p>
  <w:p w:rsidR="00874261" w:rsidRDefault="00874261" w:rsidP="00874261">
    <w:pPr>
      <w:pStyle w:val="ac"/>
      <w:spacing w:line="14" w:lineRule="auto"/>
      <w:rPr>
        <w:b w:val="0"/>
        <w:sz w:val="20"/>
      </w:rPr>
    </w:pPr>
  </w:p>
  <w:p w:rsidR="00874261" w:rsidRDefault="00874261" w:rsidP="00874261">
    <w:pPr>
      <w:pStyle w:val="ac"/>
      <w:spacing w:line="14" w:lineRule="auto"/>
      <w:rPr>
        <w:b w:val="0"/>
        <w:sz w:val="20"/>
      </w:rPr>
    </w:pPr>
    <w:r>
      <w:rPr>
        <w:noProof/>
        <w:lang w:eastAsia="zh-CN"/>
      </w:rPr>
      <w:drawing>
        <wp:anchor distT="0" distB="0" distL="114300" distR="114300" simplePos="0" relativeHeight="251671552" behindDoc="0" locked="0" layoutInCell="1" allowOverlap="1" wp14:anchorId="461DC397" wp14:editId="7EE5572A">
          <wp:simplePos x="0" y="0"/>
          <wp:positionH relativeFrom="column">
            <wp:posOffset>5322874</wp:posOffset>
          </wp:positionH>
          <wp:positionV relativeFrom="paragraph">
            <wp:posOffset>147955</wp:posOffset>
          </wp:positionV>
          <wp:extent cx="1308100" cy="527685"/>
          <wp:effectExtent l="0" t="0" r="6350" b="571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福克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100" cy="527685"/>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8480" behindDoc="0" locked="0" layoutInCell="1" allowOverlap="1" wp14:anchorId="3F4DD8E6" wp14:editId="2886C5F3">
              <wp:simplePos x="0" y="0"/>
              <wp:positionH relativeFrom="column">
                <wp:posOffset>4891405</wp:posOffset>
              </wp:positionH>
              <wp:positionV relativeFrom="paragraph">
                <wp:posOffset>-206375</wp:posOffset>
              </wp:positionV>
              <wp:extent cx="1600200" cy="619125"/>
              <wp:effectExtent l="0" t="3175" r="4445" b="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261" w:rsidRDefault="00874261" w:rsidP="008742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85.15pt;margin-top:-16.25pt;width:126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LphAIAABc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" stroked="f">
              <v:textbox>
                <w:txbxContent>
                  <w:p w:rsidR="00874261" w:rsidRDefault="00874261" w:rsidP="00874261"/>
                </w:txbxContent>
              </v:textbox>
            </v:shape>
          </w:pict>
        </mc:Fallback>
      </mc:AlternateContent>
    </w:r>
  </w:p>
  <w:p w:rsidR="00D5297C" w:rsidRDefault="00D5297C" w:rsidP="008A3CCB">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FF9" w:rsidRDefault="00D15FF9" w:rsidP="00D15FF9">
    <w:pPr>
      <w:pStyle w:val="ac"/>
      <w:spacing w:line="14" w:lineRule="auto"/>
      <w:rPr>
        <w:b w:val="0"/>
        <w:sz w:val="20"/>
      </w:rPr>
    </w:pPr>
    <w:r>
      <w:rPr>
        <w:noProof/>
        <w:lang w:eastAsia="zh-CN"/>
      </w:rPr>
      <mc:AlternateContent>
        <mc:Choice Requires="wps">
          <w:drawing>
            <wp:anchor distT="0" distB="0" distL="114300" distR="114300" simplePos="0" relativeHeight="251665408" behindDoc="0" locked="0" layoutInCell="1" allowOverlap="1" wp14:anchorId="70F5D921" wp14:editId="3F16AB27">
              <wp:simplePos x="0" y="0"/>
              <wp:positionH relativeFrom="column">
                <wp:posOffset>4891405</wp:posOffset>
              </wp:positionH>
              <wp:positionV relativeFrom="paragraph">
                <wp:posOffset>-206375</wp:posOffset>
              </wp:positionV>
              <wp:extent cx="1600200" cy="619125"/>
              <wp:effectExtent l="0" t="3175" r="4445"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FF9" w:rsidRDefault="00D15FF9" w:rsidP="00D15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9" type="#_x0000_t202" style="position:absolute;margin-left:385.15pt;margin-top:-16.25pt;width:126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" stroked="f">
              <v:textbox>
                <w:txbxContent>
                  <w:p w:rsidR="00D15FF9" w:rsidRDefault="00D15FF9" w:rsidP="00D15FF9"/>
                </w:txbxContent>
              </v:textbox>
            </v:shape>
          </w:pict>
        </mc:Fallback>
      </mc:AlternateContent>
    </w:r>
    <w:r>
      <w:rPr>
        <w:noProof/>
        <w:lang w:eastAsia="zh-CN"/>
      </w:rPr>
      <mc:AlternateContent>
        <mc:Choice Requires="wps">
          <w:drawing>
            <wp:anchor distT="0" distB="0" distL="114300" distR="114300" simplePos="0" relativeHeight="251664384" behindDoc="1" locked="0" layoutInCell="1" allowOverlap="1" wp14:anchorId="2297BB21" wp14:editId="0021F6EF">
              <wp:simplePos x="0" y="0"/>
              <wp:positionH relativeFrom="page">
                <wp:posOffset>527685</wp:posOffset>
              </wp:positionH>
              <wp:positionV relativeFrom="page">
                <wp:posOffset>826135</wp:posOffset>
              </wp:positionV>
              <wp:extent cx="1596390" cy="176530"/>
              <wp:effectExtent l="3810" t="0" r="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FF9" w:rsidRDefault="00D15FF9" w:rsidP="00D15FF9">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0" type="#_x0000_t202" style="position:absolute;margin-left:41.55pt;margin-top:65.05pt;width:125.7pt;height:13.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" filled="f" stroked="f">
              <v:textbox inset="0,0,0,0">
                <w:txbxContent>
                  <w:p w:rsidR="00D15FF9" w:rsidRDefault="00D15FF9" w:rsidP="00D15FF9">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v:textbox>
              <w10:wrap anchorx="page" anchory="page"/>
            </v:shape>
          </w:pict>
        </mc:Fallback>
      </mc:AlternateContent>
    </w:r>
  </w:p>
  <w:p w:rsidR="00D15FF9" w:rsidRDefault="00D15FF9" w:rsidP="00D15FF9">
    <w:pPr>
      <w:pStyle w:val="ac"/>
      <w:spacing w:line="14" w:lineRule="auto"/>
      <w:rPr>
        <w:b w:val="0"/>
        <w:sz w:val="20"/>
      </w:rPr>
    </w:pPr>
  </w:p>
  <w:p w:rsidR="00D15FF9" w:rsidRDefault="00D15FF9" w:rsidP="00D15FF9">
    <w:pPr>
      <w:pStyle w:val="ac"/>
      <w:spacing w:line="14" w:lineRule="auto"/>
      <w:rPr>
        <w:b w:val="0"/>
        <w:sz w:val="20"/>
      </w:rPr>
    </w:pPr>
    <w:r>
      <w:rPr>
        <w:noProof/>
        <w:lang w:eastAsia="zh-CN"/>
      </w:rPr>
      <w:drawing>
        <wp:anchor distT="0" distB="0" distL="114300" distR="114300" simplePos="0" relativeHeight="251666432" behindDoc="0" locked="0" layoutInCell="1" allowOverlap="1" wp14:anchorId="3C7E63AC" wp14:editId="2D932745">
          <wp:simplePos x="0" y="0"/>
          <wp:positionH relativeFrom="column">
            <wp:posOffset>5322874</wp:posOffset>
          </wp:positionH>
          <wp:positionV relativeFrom="paragraph">
            <wp:posOffset>147955</wp:posOffset>
          </wp:positionV>
          <wp:extent cx="1308100" cy="527685"/>
          <wp:effectExtent l="0" t="0" r="6350" b="5715"/>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福克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100" cy="527685"/>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2336" behindDoc="0" locked="0" layoutInCell="1" allowOverlap="1" wp14:anchorId="188AF8B6" wp14:editId="2DA6562E">
              <wp:simplePos x="0" y="0"/>
              <wp:positionH relativeFrom="column">
                <wp:posOffset>4891405</wp:posOffset>
              </wp:positionH>
              <wp:positionV relativeFrom="paragraph">
                <wp:posOffset>-206375</wp:posOffset>
              </wp:positionV>
              <wp:extent cx="1600200" cy="619125"/>
              <wp:effectExtent l="0" t="3175" r="4445"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FF9" w:rsidRDefault="00D15FF9" w:rsidP="00D15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85.15pt;margin-top:-16.25pt;width:12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" stroked="f">
              <v:textbox>
                <w:txbxContent>
                  <w:p w:rsidR="00D15FF9" w:rsidRDefault="00D15FF9" w:rsidP="00D15FF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0729"/>
    <w:multiLevelType w:val="hybridMultilevel"/>
    <w:tmpl w:val="42B8DE46"/>
    <w:lvl w:ilvl="0" w:tplc="0B62F122">
      <w:numFmt w:val="bullet"/>
      <w:lvlText w:val="□"/>
      <w:lvlJc w:val="left"/>
      <w:pPr>
        <w:ind w:left="360" w:hanging="360"/>
      </w:pPr>
      <w:rPr>
        <w:rFonts w:ascii="宋体" w:eastAsia="宋体" w:hAnsi="宋体" w:cs="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BF"/>
    <w:rsid w:val="000167DC"/>
    <w:rsid w:val="00020891"/>
    <w:rsid w:val="00023ECE"/>
    <w:rsid w:val="00035278"/>
    <w:rsid w:val="0004051A"/>
    <w:rsid w:val="000555E7"/>
    <w:rsid w:val="00064A1C"/>
    <w:rsid w:val="0008076B"/>
    <w:rsid w:val="000855ED"/>
    <w:rsid w:val="000858DC"/>
    <w:rsid w:val="000A00AB"/>
    <w:rsid w:val="000D2CBB"/>
    <w:rsid w:val="000E267E"/>
    <w:rsid w:val="00113282"/>
    <w:rsid w:val="001366D2"/>
    <w:rsid w:val="00140919"/>
    <w:rsid w:val="001416E5"/>
    <w:rsid w:val="00141CC6"/>
    <w:rsid w:val="001B7A8A"/>
    <w:rsid w:val="001D613C"/>
    <w:rsid w:val="001D77AC"/>
    <w:rsid w:val="001E7478"/>
    <w:rsid w:val="001F2E6A"/>
    <w:rsid w:val="00212ED3"/>
    <w:rsid w:val="00214A33"/>
    <w:rsid w:val="00221100"/>
    <w:rsid w:val="00250D44"/>
    <w:rsid w:val="00260EFA"/>
    <w:rsid w:val="0026368E"/>
    <w:rsid w:val="0026565E"/>
    <w:rsid w:val="00267757"/>
    <w:rsid w:val="00282534"/>
    <w:rsid w:val="0029117B"/>
    <w:rsid w:val="0029788D"/>
    <w:rsid w:val="002C51AB"/>
    <w:rsid w:val="002C7132"/>
    <w:rsid w:val="002C7730"/>
    <w:rsid w:val="002E3CC7"/>
    <w:rsid w:val="002F7F44"/>
    <w:rsid w:val="00302B01"/>
    <w:rsid w:val="0033190E"/>
    <w:rsid w:val="00331B8C"/>
    <w:rsid w:val="00346253"/>
    <w:rsid w:val="00350FD5"/>
    <w:rsid w:val="00353745"/>
    <w:rsid w:val="003947E2"/>
    <w:rsid w:val="00394826"/>
    <w:rsid w:val="003A3356"/>
    <w:rsid w:val="003A47F5"/>
    <w:rsid w:val="003B2771"/>
    <w:rsid w:val="003B3855"/>
    <w:rsid w:val="003B71DD"/>
    <w:rsid w:val="003C3624"/>
    <w:rsid w:val="003C75AB"/>
    <w:rsid w:val="003D5101"/>
    <w:rsid w:val="003E5EE5"/>
    <w:rsid w:val="003F1224"/>
    <w:rsid w:val="00401910"/>
    <w:rsid w:val="00407CB5"/>
    <w:rsid w:val="0042576C"/>
    <w:rsid w:val="004412AD"/>
    <w:rsid w:val="00442103"/>
    <w:rsid w:val="00477918"/>
    <w:rsid w:val="0048413B"/>
    <w:rsid w:val="00484C8C"/>
    <w:rsid w:val="0048721C"/>
    <w:rsid w:val="004965D6"/>
    <w:rsid w:val="004B5CB0"/>
    <w:rsid w:val="004B6F3C"/>
    <w:rsid w:val="004D1E18"/>
    <w:rsid w:val="004D51AC"/>
    <w:rsid w:val="004E4F9C"/>
    <w:rsid w:val="00511743"/>
    <w:rsid w:val="0051692C"/>
    <w:rsid w:val="00522F1E"/>
    <w:rsid w:val="00527FC4"/>
    <w:rsid w:val="0053366E"/>
    <w:rsid w:val="00533C14"/>
    <w:rsid w:val="005358F8"/>
    <w:rsid w:val="00537EC1"/>
    <w:rsid w:val="00557C65"/>
    <w:rsid w:val="00562066"/>
    <w:rsid w:val="00562969"/>
    <w:rsid w:val="00570DBB"/>
    <w:rsid w:val="00592D05"/>
    <w:rsid w:val="005D1028"/>
    <w:rsid w:val="005F774B"/>
    <w:rsid w:val="0060070C"/>
    <w:rsid w:val="0060578A"/>
    <w:rsid w:val="00610889"/>
    <w:rsid w:val="0062476F"/>
    <w:rsid w:val="00640864"/>
    <w:rsid w:val="0065544A"/>
    <w:rsid w:val="00681B2B"/>
    <w:rsid w:val="006869D1"/>
    <w:rsid w:val="006A3220"/>
    <w:rsid w:val="006B397A"/>
    <w:rsid w:val="006C7A0E"/>
    <w:rsid w:val="006D207B"/>
    <w:rsid w:val="006E29D5"/>
    <w:rsid w:val="006F3CDA"/>
    <w:rsid w:val="00701188"/>
    <w:rsid w:val="0070410F"/>
    <w:rsid w:val="0071249A"/>
    <w:rsid w:val="00717EC1"/>
    <w:rsid w:val="00724231"/>
    <w:rsid w:val="0072489E"/>
    <w:rsid w:val="00735272"/>
    <w:rsid w:val="00741253"/>
    <w:rsid w:val="00745E6C"/>
    <w:rsid w:val="00753A53"/>
    <w:rsid w:val="007628D7"/>
    <w:rsid w:val="00767A4E"/>
    <w:rsid w:val="00781C5D"/>
    <w:rsid w:val="007872AF"/>
    <w:rsid w:val="007964F2"/>
    <w:rsid w:val="007A049B"/>
    <w:rsid w:val="007C4F39"/>
    <w:rsid w:val="007C73E0"/>
    <w:rsid w:val="007D3F0E"/>
    <w:rsid w:val="007F5AF3"/>
    <w:rsid w:val="0080470A"/>
    <w:rsid w:val="008412AB"/>
    <w:rsid w:val="008424C4"/>
    <w:rsid w:val="0085602B"/>
    <w:rsid w:val="00874261"/>
    <w:rsid w:val="008823E4"/>
    <w:rsid w:val="008A3CCB"/>
    <w:rsid w:val="008B4584"/>
    <w:rsid w:val="008C18A1"/>
    <w:rsid w:val="008E1EE4"/>
    <w:rsid w:val="008E4D91"/>
    <w:rsid w:val="008E6402"/>
    <w:rsid w:val="008E7781"/>
    <w:rsid w:val="008F1BEF"/>
    <w:rsid w:val="008F743A"/>
    <w:rsid w:val="00941494"/>
    <w:rsid w:val="009667B2"/>
    <w:rsid w:val="0097614B"/>
    <w:rsid w:val="0099183F"/>
    <w:rsid w:val="00995816"/>
    <w:rsid w:val="009A4BDC"/>
    <w:rsid w:val="009B19DC"/>
    <w:rsid w:val="009B2707"/>
    <w:rsid w:val="009C0AE5"/>
    <w:rsid w:val="009C51C4"/>
    <w:rsid w:val="009C54E9"/>
    <w:rsid w:val="009D4595"/>
    <w:rsid w:val="009E4AB2"/>
    <w:rsid w:val="009E4EE5"/>
    <w:rsid w:val="009F6EAA"/>
    <w:rsid w:val="00A33A6B"/>
    <w:rsid w:val="00A50335"/>
    <w:rsid w:val="00A54919"/>
    <w:rsid w:val="00A61FEC"/>
    <w:rsid w:val="00A664BF"/>
    <w:rsid w:val="00AB18B0"/>
    <w:rsid w:val="00AC10FB"/>
    <w:rsid w:val="00AC22E2"/>
    <w:rsid w:val="00AC2A4F"/>
    <w:rsid w:val="00AC3AD8"/>
    <w:rsid w:val="00AC77EA"/>
    <w:rsid w:val="00AD00D5"/>
    <w:rsid w:val="00AD3FBD"/>
    <w:rsid w:val="00AD50EB"/>
    <w:rsid w:val="00B249F6"/>
    <w:rsid w:val="00B3093F"/>
    <w:rsid w:val="00B35792"/>
    <w:rsid w:val="00B36679"/>
    <w:rsid w:val="00B41A96"/>
    <w:rsid w:val="00B458C3"/>
    <w:rsid w:val="00B50F27"/>
    <w:rsid w:val="00B5269D"/>
    <w:rsid w:val="00B61A7C"/>
    <w:rsid w:val="00B61E03"/>
    <w:rsid w:val="00B6792A"/>
    <w:rsid w:val="00B71045"/>
    <w:rsid w:val="00B77079"/>
    <w:rsid w:val="00B90F3B"/>
    <w:rsid w:val="00BB2E1A"/>
    <w:rsid w:val="00BC2DC1"/>
    <w:rsid w:val="00BC3BFB"/>
    <w:rsid w:val="00BC4CF4"/>
    <w:rsid w:val="00BE2079"/>
    <w:rsid w:val="00BE5DE8"/>
    <w:rsid w:val="00C0208B"/>
    <w:rsid w:val="00C069C4"/>
    <w:rsid w:val="00C337A7"/>
    <w:rsid w:val="00C366B3"/>
    <w:rsid w:val="00C601B2"/>
    <w:rsid w:val="00C63607"/>
    <w:rsid w:val="00C82971"/>
    <w:rsid w:val="00C874BD"/>
    <w:rsid w:val="00C87564"/>
    <w:rsid w:val="00C929A7"/>
    <w:rsid w:val="00CA22BF"/>
    <w:rsid w:val="00CD08E6"/>
    <w:rsid w:val="00D00B08"/>
    <w:rsid w:val="00D01A6B"/>
    <w:rsid w:val="00D11003"/>
    <w:rsid w:val="00D15820"/>
    <w:rsid w:val="00D15FF9"/>
    <w:rsid w:val="00D178BB"/>
    <w:rsid w:val="00D20776"/>
    <w:rsid w:val="00D4136B"/>
    <w:rsid w:val="00D5297C"/>
    <w:rsid w:val="00D52AB9"/>
    <w:rsid w:val="00D75743"/>
    <w:rsid w:val="00D80A63"/>
    <w:rsid w:val="00DB44BD"/>
    <w:rsid w:val="00DD168D"/>
    <w:rsid w:val="00DD35FF"/>
    <w:rsid w:val="00DD52C6"/>
    <w:rsid w:val="00DD6CA0"/>
    <w:rsid w:val="00DE1D03"/>
    <w:rsid w:val="00DF70C9"/>
    <w:rsid w:val="00E22BA6"/>
    <w:rsid w:val="00E87A16"/>
    <w:rsid w:val="00EA0CE9"/>
    <w:rsid w:val="00EA3484"/>
    <w:rsid w:val="00EB14AA"/>
    <w:rsid w:val="00EB5EA1"/>
    <w:rsid w:val="00EF6211"/>
    <w:rsid w:val="00F03C98"/>
    <w:rsid w:val="00F1304D"/>
    <w:rsid w:val="00F17885"/>
    <w:rsid w:val="00F21A60"/>
    <w:rsid w:val="00F35F9D"/>
    <w:rsid w:val="00F3730E"/>
    <w:rsid w:val="00F62E26"/>
    <w:rsid w:val="00F635F7"/>
    <w:rsid w:val="00F91345"/>
    <w:rsid w:val="00F944EC"/>
    <w:rsid w:val="00FA479C"/>
    <w:rsid w:val="00FB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079"/>
    <w:pPr>
      <w:widowControl w:val="0"/>
      <w:jc w:val="both"/>
    </w:pPr>
  </w:style>
  <w:style w:type="paragraph" w:styleId="a4">
    <w:name w:val="header"/>
    <w:basedOn w:val="a"/>
    <w:link w:val="Char"/>
    <w:uiPriority w:val="99"/>
    <w:unhideWhenUsed/>
    <w:rsid w:val="00D52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297C"/>
    <w:rPr>
      <w:sz w:val="18"/>
      <w:szCs w:val="18"/>
    </w:rPr>
  </w:style>
  <w:style w:type="paragraph" w:styleId="a5">
    <w:name w:val="footer"/>
    <w:basedOn w:val="a"/>
    <w:link w:val="Char0"/>
    <w:uiPriority w:val="99"/>
    <w:unhideWhenUsed/>
    <w:rsid w:val="00D5297C"/>
    <w:pPr>
      <w:tabs>
        <w:tab w:val="center" w:pos="4153"/>
        <w:tab w:val="right" w:pos="8306"/>
      </w:tabs>
      <w:snapToGrid w:val="0"/>
      <w:jc w:val="left"/>
    </w:pPr>
    <w:rPr>
      <w:sz w:val="18"/>
      <w:szCs w:val="18"/>
    </w:rPr>
  </w:style>
  <w:style w:type="character" w:customStyle="1" w:styleId="Char0">
    <w:name w:val="页脚 Char"/>
    <w:basedOn w:val="a0"/>
    <w:link w:val="a5"/>
    <w:uiPriority w:val="99"/>
    <w:rsid w:val="00D5297C"/>
    <w:rPr>
      <w:sz w:val="18"/>
      <w:szCs w:val="18"/>
    </w:rPr>
  </w:style>
  <w:style w:type="paragraph" w:styleId="a6">
    <w:name w:val="List Paragraph"/>
    <w:basedOn w:val="a"/>
    <w:uiPriority w:val="34"/>
    <w:qFormat/>
    <w:rsid w:val="0042576C"/>
    <w:pPr>
      <w:ind w:firstLineChars="200" w:firstLine="420"/>
    </w:pPr>
  </w:style>
  <w:style w:type="character" w:styleId="a7">
    <w:name w:val="Hyperlink"/>
    <w:basedOn w:val="a0"/>
    <w:uiPriority w:val="99"/>
    <w:unhideWhenUsed/>
    <w:rsid w:val="00DD35FF"/>
    <w:rPr>
      <w:color w:val="0563C1" w:themeColor="hyperlink"/>
      <w:u w:val="single"/>
    </w:rPr>
  </w:style>
  <w:style w:type="character" w:styleId="a8">
    <w:name w:val="annotation reference"/>
    <w:basedOn w:val="a0"/>
    <w:uiPriority w:val="99"/>
    <w:semiHidden/>
    <w:unhideWhenUsed/>
    <w:rsid w:val="009B2707"/>
    <w:rPr>
      <w:sz w:val="21"/>
      <w:szCs w:val="21"/>
    </w:rPr>
  </w:style>
  <w:style w:type="paragraph" w:styleId="a9">
    <w:name w:val="annotation text"/>
    <w:basedOn w:val="a"/>
    <w:link w:val="Char1"/>
    <w:uiPriority w:val="99"/>
    <w:semiHidden/>
    <w:unhideWhenUsed/>
    <w:rsid w:val="009B2707"/>
    <w:pPr>
      <w:jc w:val="left"/>
    </w:pPr>
  </w:style>
  <w:style w:type="character" w:customStyle="1" w:styleId="Char1">
    <w:name w:val="批注文字 Char"/>
    <w:basedOn w:val="a0"/>
    <w:link w:val="a9"/>
    <w:uiPriority w:val="99"/>
    <w:semiHidden/>
    <w:rsid w:val="009B2707"/>
  </w:style>
  <w:style w:type="paragraph" w:styleId="aa">
    <w:name w:val="annotation subject"/>
    <w:basedOn w:val="a9"/>
    <w:next w:val="a9"/>
    <w:link w:val="Char2"/>
    <w:uiPriority w:val="99"/>
    <w:semiHidden/>
    <w:unhideWhenUsed/>
    <w:rsid w:val="009B2707"/>
    <w:rPr>
      <w:b/>
      <w:bCs/>
    </w:rPr>
  </w:style>
  <w:style w:type="character" w:customStyle="1" w:styleId="Char2">
    <w:name w:val="批注主题 Char"/>
    <w:basedOn w:val="Char1"/>
    <w:link w:val="aa"/>
    <w:uiPriority w:val="99"/>
    <w:semiHidden/>
    <w:rsid w:val="009B2707"/>
    <w:rPr>
      <w:b/>
      <w:bCs/>
    </w:rPr>
  </w:style>
  <w:style w:type="paragraph" w:styleId="ab">
    <w:name w:val="Balloon Text"/>
    <w:basedOn w:val="a"/>
    <w:link w:val="Char3"/>
    <w:uiPriority w:val="99"/>
    <w:semiHidden/>
    <w:unhideWhenUsed/>
    <w:rsid w:val="009B2707"/>
    <w:rPr>
      <w:sz w:val="18"/>
      <w:szCs w:val="18"/>
    </w:rPr>
  </w:style>
  <w:style w:type="character" w:customStyle="1" w:styleId="Char3">
    <w:name w:val="批注框文本 Char"/>
    <w:basedOn w:val="a0"/>
    <w:link w:val="ab"/>
    <w:uiPriority w:val="99"/>
    <w:semiHidden/>
    <w:rsid w:val="009B2707"/>
    <w:rPr>
      <w:sz w:val="18"/>
      <w:szCs w:val="18"/>
    </w:rPr>
  </w:style>
  <w:style w:type="paragraph" w:styleId="ac">
    <w:name w:val="Body Text"/>
    <w:basedOn w:val="a"/>
    <w:link w:val="Char4"/>
    <w:uiPriority w:val="1"/>
    <w:qFormat/>
    <w:rsid w:val="00D15FF9"/>
    <w:pPr>
      <w:autoSpaceDE w:val="0"/>
      <w:autoSpaceDN w:val="0"/>
      <w:jc w:val="left"/>
    </w:pPr>
    <w:rPr>
      <w:rFonts w:ascii="微软雅黑" w:eastAsia="微软雅黑" w:hAnsi="微软雅黑" w:cs="微软雅黑"/>
      <w:b/>
      <w:bCs/>
      <w:kern w:val="0"/>
      <w:sz w:val="18"/>
      <w:szCs w:val="18"/>
      <w:lang w:eastAsia="en-US"/>
    </w:rPr>
  </w:style>
  <w:style w:type="character" w:customStyle="1" w:styleId="Char4">
    <w:name w:val="正文文本 Char"/>
    <w:basedOn w:val="a0"/>
    <w:link w:val="ac"/>
    <w:uiPriority w:val="1"/>
    <w:rsid w:val="00D15FF9"/>
    <w:rPr>
      <w:rFonts w:ascii="微软雅黑" w:eastAsia="微软雅黑" w:hAnsi="微软雅黑" w:cs="微软雅黑"/>
      <w:b/>
      <w:bCs/>
      <w:kern w:val="0"/>
      <w:sz w:val="18"/>
      <w:szCs w:val="18"/>
      <w:lang w:eastAsia="en-US"/>
    </w:rPr>
  </w:style>
  <w:style w:type="table" w:styleId="ad">
    <w:name w:val="Table Grid"/>
    <w:basedOn w:val="a1"/>
    <w:uiPriority w:val="39"/>
    <w:rsid w:val="00212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079"/>
    <w:pPr>
      <w:widowControl w:val="0"/>
      <w:jc w:val="both"/>
    </w:pPr>
  </w:style>
  <w:style w:type="paragraph" w:styleId="a4">
    <w:name w:val="header"/>
    <w:basedOn w:val="a"/>
    <w:link w:val="Char"/>
    <w:uiPriority w:val="99"/>
    <w:unhideWhenUsed/>
    <w:rsid w:val="00D52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297C"/>
    <w:rPr>
      <w:sz w:val="18"/>
      <w:szCs w:val="18"/>
    </w:rPr>
  </w:style>
  <w:style w:type="paragraph" w:styleId="a5">
    <w:name w:val="footer"/>
    <w:basedOn w:val="a"/>
    <w:link w:val="Char0"/>
    <w:uiPriority w:val="99"/>
    <w:unhideWhenUsed/>
    <w:rsid w:val="00D5297C"/>
    <w:pPr>
      <w:tabs>
        <w:tab w:val="center" w:pos="4153"/>
        <w:tab w:val="right" w:pos="8306"/>
      </w:tabs>
      <w:snapToGrid w:val="0"/>
      <w:jc w:val="left"/>
    </w:pPr>
    <w:rPr>
      <w:sz w:val="18"/>
      <w:szCs w:val="18"/>
    </w:rPr>
  </w:style>
  <w:style w:type="character" w:customStyle="1" w:styleId="Char0">
    <w:name w:val="页脚 Char"/>
    <w:basedOn w:val="a0"/>
    <w:link w:val="a5"/>
    <w:uiPriority w:val="99"/>
    <w:rsid w:val="00D5297C"/>
    <w:rPr>
      <w:sz w:val="18"/>
      <w:szCs w:val="18"/>
    </w:rPr>
  </w:style>
  <w:style w:type="paragraph" w:styleId="a6">
    <w:name w:val="List Paragraph"/>
    <w:basedOn w:val="a"/>
    <w:uiPriority w:val="34"/>
    <w:qFormat/>
    <w:rsid w:val="0042576C"/>
    <w:pPr>
      <w:ind w:firstLineChars="200" w:firstLine="420"/>
    </w:pPr>
  </w:style>
  <w:style w:type="character" w:styleId="a7">
    <w:name w:val="Hyperlink"/>
    <w:basedOn w:val="a0"/>
    <w:uiPriority w:val="99"/>
    <w:unhideWhenUsed/>
    <w:rsid w:val="00DD35FF"/>
    <w:rPr>
      <w:color w:val="0563C1" w:themeColor="hyperlink"/>
      <w:u w:val="single"/>
    </w:rPr>
  </w:style>
  <w:style w:type="character" w:styleId="a8">
    <w:name w:val="annotation reference"/>
    <w:basedOn w:val="a0"/>
    <w:uiPriority w:val="99"/>
    <w:semiHidden/>
    <w:unhideWhenUsed/>
    <w:rsid w:val="009B2707"/>
    <w:rPr>
      <w:sz w:val="21"/>
      <w:szCs w:val="21"/>
    </w:rPr>
  </w:style>
  <w:style w:type="paragraph" w:styleId="a9">
    <w:name w:val="annotation text"/>
    <w:basedOn w:val="a"/>
    <w:link w:val="Char1"/>
    <w:uiPriority w:val="99"/>
    <w:semiHidden/>
    <w:unhideWhenUsed/>
    <w:rsid w:val="009B2707"/>
    <w:pPr>
      <w:jc w:val="left"/>
    </w:pPr>
  </w:style>
  <w:style w:type="character" w:customStyle="1" w:styleId="Char1">
    <w:name w:val="批注文字 Char"/>
    <w:basedOn w:val="a0"/>
    <w:link w:val="a9"/>
    <w:uiPriority w:val="99"/>
    <w:semiHidden/>
    <w:rsid w:val="009B2707"/>
  </w:style>
  <w:style w:type="paragraph" w:styleId="aa">
    <w:name w:val="annotation subject"/>
    <w:basedOn w:val="a9"/>
    <w:next w:val="a9"/>
    <w:link w:val="Char2"/>
    <w:uiPriority w:val="99"/>
    <w:semiHidden/>
    <w:unhideWhenUsed/>
    <w:rsid w:val="009B2707"/>
    <w:rPr>
      <w:b/>
      <w:bCs/>
    </w:rPr>
  </w:style>
  <w:style w:type="character" w:customStyle="1" w:styleId="Char2">
    <w:name w:val="批注主题 Char"/>
    <w:basedOn w:val="Char1"/>
    <w:link w:val="aa"/>
    <w:uiPriority w:val="99"/>
    <w:semiHidden/>
    <w:rsid w:val="009B2707"/>
    <w:rPr>
      <w:b/>
      <w:bCs/>
    </w:rPr>
  </w:style>
  <w:style w:type="paragraph" w:styleId="ab">
    <w:name w:val="Balloon Text"/>
    <w:basedOn w:val="a"/>
    <w:link w:val="Char3"/>
    <w:uiPriority w:val="99"/>
    <w:semiHidden/>
    <w:unhideWhenUsed/>
    <w:rsid w:val="009B2707"/>
    <w:rPr>
      <w:sz w:val="18"/>
      <w:szCs w:val="18"/>
    </w:rPr>
  </w:style>
  <w:style w:type="character" w:customStyle="1" w:styleId="Char3">
    <w:name w:val="批注框文本 Char"/>
    <w:basedOn w:val="a0"/>
    <w:link w:val="ab"/>
    <w:uiPriority w:val="99"/>
    <w:semiHidden/>
    <w:rsid w:val="009B2707"/>
    <w:rPr>
      <w:sz w:val="18"/>
      <w:szCs w:val="18"/>
    </w:rPr>
  </w:style>
  <w:style w:type="paragraph" w:styleId="ac">
    <w:name w:val="Body Text"/>
    <w:basedOn w:val="a"/>
    <w:link w:val="Char4"/>
    <w:uiPriority w:val="1"/>
    <w:qFormat/>
    <w:rsid w:val="00D15FF9"/>
    <w:pPr>
      <w:autoSpaceDE w:val="0"/>
      <w:autoSpaceDN w:val="0"/>
      <w:jc w:val="left"/>
    </w:pPr>
    <w:rPr>
      <w:rFonts w:ascii="微软雅黑" w:eastAsia="微软雅黑" w:hAnsi="微软雅黑" w:cs="微软雅黑"/>
      <w:b/>
      <w:bCs/>
      <w:kern w:val="0"/>
      <w:sz w:val="18"/>
      <w:szCs w:val="18"/>
      <w:lang w:eastAsia="en-US"/>
    </w:rPr>
  </w:style>
  <w:style w:type="character" w:customStyle="1" w:styleId="Char4">
    <w:name w:val="正文文本 Char"/>
    <w:basedOn w:val="a0"/>
    <w:link w:val="ac"/>
    <w:uiPriority w:val="1"/>
    <w:rsid w:val="00D15FF9"/>
    <w:rPr>
      <w:rFonts w:ascii="微软雅黑" w:eastAsia="微软雅黑" w:hAnsi="微软雅黑" w:cs="微软雅黑"/>
      <w:b/>
      <w:bCs/>
      <w:kern w:val="0"/>
      <w:sz w:val="18"/>
      <w:szCs w:val="18"/>
      <w:lang w:eastAsia="en-US"/>
    </w:rPr>
  </w:style>
  <w:style w:type="table" w:styleId="ad">
    <w:name w:val="Table Grid"/>
    <w:basedOn w:val="a1"/>
    <w:uiPriority w:val="39"/>
    <w:rsid w:val="00212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E223-73E9-4A2C-8C68-D582FC54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997</Words>
  <Characters>5683</Characters>
  <Application>Microsoft Office Word</Application>
  <DocSecurity>0</DocSecurity>
  <Lines>47</Lines>
  <Paragraphs>13</Paragraphs>
  <ScaleCrop>false</ScaleCrop>
  <Company>HP</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段伟伟</dc:creator>
  <cp:lastModifiedBy>nyxyue</cp:lastModifiedBy>
  <cp:revision>8</cp:revision>
  <cp:lastPrinted>2018-04-26T05:12:00Z</cp:lastPrinted>
  <dcterms:created xsi:type="dcterms:W3CDTF">2022-01-20T08:16:00Z</dcterms:created>
  <dcterms:modified xsi:type="dcterms:W3CDTF">2022-01-20T08:42:00Z</dcterms:modified>
</cp:coreProperties>
</file>